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8C" w:rsidRPr="00D15B78" w:rsidRDefault="0090558C" w:rsidP="006D13F2">
      <w:pPr>
        <w:jc w:val="center"/>
        <w:rPr>
          <w:b/>
          <w:bCs/>
        </w:rPr>
      </w:pPr>
      <w:bookmarkStart w:id="0" w:name="_GoBack"/>
      <w:bookmarkEnd w:id="0"/>
      <w:r w:rsidRPr="00D15B78">
        <w:rPr>
          <w:b/>
          <w:bCs/>
        </w:rPr>
        <w:t xml:space="preserve">Отчет о проведении самообследования </w:t>
      </w:r>
    </w:p>
    <w:p w:rsidR="0090558C" w:rsidRPr="00D15B78" w:rsidRDefault="0090558C" w:rsidP="003202B0">
      <w:pPr>
        <w:jc w:val="center"/>
        <w:rPr>
          <w:b/>
          <w:bCs/>
        </w:rPr>
      </w:pPr>
      <w:r w:rsidRPr="00D15B78">
        <w:rPr>
          <w:b/>
          <w:bCs/>
        </w:rPr>
        <w:t xml:space="preserve">муниципального бюджетного дошкольного образовательного учреждения </w:t>
      </w:r>
    </w:p>
    <w:p w:rsidR="0090558C" w:rsidRPr="00D15B78" w:rsidRDefault="0090558C" w:rsidP="003202B0">
      <w:pPr>
        <w:jc w:val="center"/>
        <w:rPr>
          <w:b/>
          <w:bCs/>
        </w:rPr>
      </w:pPr>
      <w:r w:rsidRPr="00D15B78">
        <w:rPr>
          <w:b/>
          <w:bCs/>
        </w:rPr>
        <w:t xml:space="preserve"> «Детский сад № 3» Предгорного муниципального района Ставропольского края</w:t>
      </w:r>
    </w:p>
    <w:p w:rsidR="0090558C" w:rsidRPr="00D15B78" w:rsidRDefault="0090558C" w:rsidP="003202B0">
      <w:pPr>
        <w:jc w:val="center"/>
        <w:rPr>
          <w:b/>
          <w:bCs/>
        </w:rPr>
      </w:pPr>
      <w:r w:rsidRPr="00D15B78">
        <w:rPr>
          <w:b/>
          <w:bCs/>
        </w:rPr>
        <w:t>за 2017-2018 учебный год</w:t>
      </w:r>
    </w:p>
    <w:p w:rsidR="0090558C" w:rsidRPr="00D15B78" w:rsidRDefault="0090558C">
      <w:pPr>
        <w:rPr>
          <w:b/>
          <w:bCs/>
          <w:u w:val="single"/>
        </w:rPr>
      </w:pPr>
      <w:r w:rsidRPr="00D15B78">
        <w:rPr>
          <w:b/>
          <w:bCs/>
          <w:u w:val="single"/>
        </w:rPr>
        <w:t xml:space="preserve">  Система управления  в организации</w:t>
      </w:r>
    </w:p>
    <w:p w:rsidR="0090558C" w:rsidRPr="00D15B78" w:rsidRDefault="0090558C" w:rsidP="006D13F2">
      <w:pPr>
        <w:jc w:val="both"/>
      </w:pPr>
      <w:r w:rsidRPr="00D15B78">
        <w:t xml:space="preserve">     Правоустанавливающими документами, регламентирующими систему управления  являются: Устав дошкольного образовательного учреждения ( далее ДОУ), программа развития ДОУ , принятая на  2017 – 2020 годы,  основная образовательная программа, Положение о внутрисадовском ( должностном ) контроле и другие локальные акты.</w:t>
      </w:r>
    </w:p>
    <w:p w:rsidR="0090558C" w:rsidRPr="00D15B78" w:rsidRDefault="0090558C" w:rsidP="006D13F2">
      <w:pPr>
        <w:jc w:val="both"/>
      </w:pPr>
      <w:r w:rsidRPr="00D15B78">
        <w:t xml:space="preserve">    Создание логически обоснованной соотнесенности творческой компетентности, профессиональных позиций, установок, отношений, видов взаимодействия  разрешения барьеров и конфликтов в общении, алгоритм принятия и реализации решений, позволило изменить педагогический процесс, обновить подход к работе  педагогов и специалистов, откорректировать  управленческую культуру мышления  их деятельности. </w:t>
      </w:r>
    </w:p>
    <w:p w:rsidR="0090558C" w:rsidRPr="00D15B78" w:rsidRDefault="0090558C" w:rsidP="006D13F2">
      <w:pPr>
        <w:jc w:val="both"/>
      </w:pPr>
      <w:r w:rsidRPr="00D15B78">
        <w:t xml:space="preserve">    </w:t>
      </w:r>
      <w:r w:rsidRPr="00D15B78">
        <w:rPr>
          <w:b/>
          <w:bCs/>
        </w:rPr>
        <w:t>Управленческая деятельность в ДОУ</w:t>
      </w:r>
      <w:r w:rsidRPr="00D15B78">
        <w:t xml:space="preserve"> представлена организационной, планирующей, координирующей, стимулирующей и контролирующей функциями, позволяющие обеспечить научное, системное, целостно – ориентированное планирование, прогнозирование, моделирование деятельности ДОУ. </w:t>
      </w:r>
    </w:p>
    <w:p w:rsidR="0090558C" w:rsidRPr="00D15B78" w:rsidRDefault="0090558C" w:rsidP="006D13F2">
      <w:pPr>
        <w:jc w:val="both"/>
      </w:pPr>
      <w:r w:rsidRPr="00D15B78">
        <w:t xml:space="preserve">     </w:t>
      </w:r>
      <w:r w:rsidRPr="00D15B78">
        <w:rPr>
          <w:b/>
          <w:bCs/>
        </w:rPr>
        <w:t>Координирующая функция руководителя</w:t>
      </w:r>
      <w:r w:rsidRPr="00D15B78">
        <w:t xml:space="preserve">  представлена в системе управления дошкольным учреждением  в виде  организованного взаимодействия педагогов и специалистов на основе коммуникации, интеграции, взаимодополнения по содержанию деятельности, что дало возможность установить демократические, гуманные, профессионально-творческие отношения. </w:t>
      </w:r>
    </w:p>
    <w:p w:rsidR="0090558C" w:rsidRPr="00D15B78" w:rsidRDefault="0090558C" w:rsidP="006D13F2">
      <w:pPr>
        <w:jc w:val="both"/>
      </w:pPr>
      <w:r w:rsidRPr="00D15B78">
        <w:t xml:space="preserve">     </w:t>
      </w:r>
      <w:r w:rsidRPr="00D15B78">
        <w:rPr>
          <w:b/>
          <w:bCs/>
        </w:rPr>
        <w:t>Контролирующая деятельность руководителя</w:t>
      </w:r>
      <w:r w:rsidRPr="00D15B78">
        <w:t xml:space="preserve"> представлена административным контролем и самоконтролем. </w:t>
      </w:r>
    </w:p>
    <w:p w:rsidR="0090558C" w:rsidRPr="00D15B78" w:rsidRDefault="0090558C" w:rsidP="006D13F2">
      <w:pPr>
        <w:jc w:val="both"/>
        <w:rPr>
          <w:b/>
          <w:bCs/>
          <w:u w:val="single"/>
        </w:rPr>
      </w:pPr>
    </w:p>
    <w:p w:rsidR="0090558C" w:rsidRPr="00D15B78" w:rsidRDefault="0090558C" w:rsidP="006D13F2">
      <w:pPr>
        <w:jc w:val="both"/>
        <w:rPr>
          <w:b/>
          <w:bCs/>
        </w:rPr>
      </w:pPr>
      <w:r w:rsidRPr="00D15B78">
        <w:rPr>
          <w:b/>
          <w:bCs/>
        </w:rPr>
        <w:t>Результатом  сложившейся системы управления в ДОУ стало:</w:t>
      </w:r>
    </w:p>
    <w:p w:rsidR="0090558C" w:rsidRPr="00D15B78" w:rsidRDefault="0090558C" w:rsidP="00483F97">
      <w:pPr>
        <w:jc w:val="both"/>
      </w:pPr>
      <w:r w:rsidRPr="00D15B78">
        <w:t>- Выполнение всех запланированных тематических, фронтальных, оперативных контролей;</w:t>
      </w:r>
    </w:p>
    <w:p w:rsidR="0090558C" w:rsidRPr="00D15B78" w:rsidRDefault="0090558C" w:rsidP="00483F97">
      <w:pPr>
        <w:jc w:val="both"/>
      </w:pPr>
      <w:r w:rsidRPr="00D15B78">
        <w:t>-выполнение плана работы по организации питания детей (циклограмма контроля руководителем работы ДОУ по сохранению и укреплению здоровья детей) ;</w:t>
      </w:r>
    </w:p>
    <w:p w:rsidR="0090558C" w:rsidRPr="00D15B78" w:rsidRDefault="0090558C" w:rsidP="00483F97">
      <w:pPr>
        <w:jc w:val="both"/>
      </w:pPr>
      <w:r w:rsidRPr="00D15B78">
        <w:t>- своевременное исправление предписаний   государственной противопожарной службы;</w:t>
      </w:r>
    </w:p>
    <w:p w:rsidR="0090558C" w:rsidRPr="00D15B78" w:rsidRDefault="0090558C" w:rsidP="00483F97">
      <w:pPr>
        <w:jc w:val="both"/>
      </w:pPr>
      <w:r w:rsidRPr="00D15B78">
        <w:t>- назначение контрактного управляющего, позволяющего осуществлять   процедуру оформления закупок, товаров, работ, услуг для обеспечения нужд дошкольного учреждения</w:t>
      </w:r>
    </w:p>
    <w:p w:rsidR="0090558C" w:rsidRPr="00D15B78" w:rsidRDefault="0090558C" w:rsidP="00483F97">
      <w:pPr>
        <w:jc w:val="both"/>
      </w:pPr>
      <w:r w:rsidRPr="00D15B78">
        <w:t>- назначение ответственного за  информатизацию материала  в ДОУ, позволившее совершенствовать работу сайта и размещение  материала о деятельности ДОУ   в соответствии с  порядком информирования участников образовательного процесса, определенном Регламентом информирования участников образовательного процесса в условиях предоставления образовательной услуги в ДОУ;</w:t>
      </w:r>
    </w:p>
    <w:p w:rsidR="0090558C" w:rsidRPr="00D15B78" w:rsidRDefault="0090558C" w:rsidP="00483F97">
      <w:pPr>
        <w:jc w:val="both"/>
      </w:pPr>
      <w:r w:rsidRPr="00D15B78">
        <w:t>- выполнение  образовательной программы  воспитанниками ДОУ, о чем свидетельствуют результаты мониторинга;</w:t>
      </w:r>
    </w:p>
    <w:p w:rsidR="0090558C" w:rsidRPr="00D15B78" w:rsidRDefault="0090558C" w:rsidP="00483F97">
      <w:pPr>
        <w:jc w:val="both"/>
      </w:pPr>
      <w:r w:rsidRPr="00D15B78">
        <w:t>- успешная  организация работы по дополнительному образованию, работа кружков, студий, платные образовательные услуги;</w:t>
      </w:r>
    </w:p>
    <w:p w:rsidR="0090558C" w:rsidRPr="00D15B78" w:rsidRDefault="0090558C" w:rsidP="00830AA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B78">
        <w:rPr>
          <w:rFonts w:ascii="Times New Roman" w:hAnsi="Times New Roman" w:cs="Times New Roman"/>
          <w:b/>
          <w:bCs/>
          <w:sz w:val="24"/>
          <w:szCs w:val="24"/>
        </w:rPr>
        <w:t>Мероприятия и конкурсы, где участвовали педагоги</w:t>
      </w:r>
    </w:p>
    <w:p w:rsidR="0090558C" w:rsidRPr="00D15B78" w:rsidRDefault="0090558C" w:rsidP="0083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b/>
          <w:bCs/>
          <w:sz w:val="24"/>
          <w:szCs w:val="24"/>
        </w:rPr>
        <w:t>в 2017-2018 учебном году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550"/>
        <w:gridCol w:w="1646"/>
        <w:gridCol w:w="2154"/>
        <w:gridCol w:w="1546"/>
      </w:tblGrid>
      <w:tr w:rsidR="0090558C" w:rsidRPr="00D15B78">
        <w:trPr>
          <w:trHeight w:val="751"/>
        </w:trPr>
        <w:tc>
          <w:tcPr>
            <w:tcW w:w="709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46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54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кто принял участие</w:t>
            </w:r>
          </w:p>
        </w:tc>
        <w:tc>
          <w:tcPr>
            <w:tcW w:w="1546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0558C" w:rsidRPr="00D15B78">
        <w:trPr>
          <w:trHeight w:val="367"/>
        </w:trPr>
        <w:tc>
          <w:tcPr>
            <w:tcW w:w="709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творческих работ, приуроченный ко Дню семьи, </w:t>
            </w:r>
            <w:r w:rsidRPr="00D1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любви и верности. Номинация «Уникальность»</w:t>
            </w:r>
          </w:p>
        </w:tc>
        <w:tc>
          <w:tcPr>
            <w:tcW w:w="1646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2017 г.</w:t>
            </w:r>
          </w:p>
        </w:tc>
        <w:tc>
          <w:tcPr>
            <w:tcW w:w="2154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Воспитатель Бортникова В.Е., семья Ручко</w:t>
            </w:r>
          </w:p>
        </w:tc>
        <w:tc>
          <w:tcPr>
            <w:tcW w:w="1546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место</w:t>
            </w:r>
          </w:p>
        </w:tc>
      </w:tr>
      <w:tr w:rsidR="0090558C" w:rsidRPr="00D15B78">
        <w:trPr>
          <w:trHeight w:val="367"/>
        </w:trPr>
        <w:tc>
          <w:tcPr>
            <w:tcW w:w="709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0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«Зеленый огонек 2017»</w:t>
            </w:r>
          </w:p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в номинации «Лучшее ДОО»</w:t>
            </w:r>
          </w:p>
        </w:tc>
        <w:tc>
          <w:tcPr>
            <w:tcW w:w="1646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2154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1546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место</w:t>
            </w:r>
          </w:p>
        </w:tc>
      </w:tr>
      <w:tr w:rsidR="0090558C" w:rsidRPr="00D15B78">
        <w:trPr>
          <w:trHeight w:val="384"/>
        </w:trPr>
        <w:tc>
          <w:tcPr>
            <w:tcW w:w="709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Всероссийского профессионального конкурса «Воспитатель года России – 2018» </w:t>
            </w:r>
          </w:p>
        </w:tc>
        <w:tc>
          <w:tcPr>
            <w:tcW w:w="1646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2154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Воспитатель Козырева А.Н.</w:t>
            </w:r>
          </w:p>
        </w:tc>
        <w:tc>
          <w:tcPr>
            <w:tcW w:w="1546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место</w:t>
            </w:r>
          </w:p>
        </w:tc>
      </w:tr>
      <w:tr w:rsidR="0090558C" w:rsidRPr="00D15B78">
        <w:trPr>
          <w:trHeight w:val="384"/>
        </w:trPr>
        <w:tc>
          <w:tcPr>
            <w:tcW w:w="709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0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Краевой этап Всероссийского профессионального конкурса «Воспитатель года России – 2018»</w:t>
            </w:r>
          </w:p>
        </w:tc>
        <w:tc>
          <w:tcPr>
            <w:tcW w:w="1646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март 2018г.</w:t>
            </w:r>
          </w:p>
        </w:tc>
        <w:tc>
          <w:tcPr>
            <w:tcW w:w="2154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Воспитатель Козырева А.Н.</w:t>
            </w:r>
          </w:p>
        </w:tc>
        <w:tc>
          <w:tcPr>
            <w:tcW w:w="1546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90558C" w:rsidRPr="00D15B78">
        <w:trPr>
          <w:trHeight w:val="384"/>
        </w:trPr>
        <w:tc>
          <w:tcPr>
            <w:tcW w:w="709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0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«Детский сад года – 2018» в номинации «Лучший воспитатель образовательной организации «Верность профессии»</w:t>
            </w:r>
          </w:p>
        </w:tc>
        <w:tc>
          <w:tcPr>
            <w:tcW w:w="1646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2154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</w:rPr>
              <w:t>Воспитатель Остроухова Т.В.</w:t>
            </w:r>
          </w:p>
        </w:tc>
        <w:tc>
          <w:tcPr>
            <w:tcW w:w="1546" w:type="dxa"/>
          </w:tcPr>
          <w:p w:rsidR="0090558C" w:rsidRPr="00D15B78" w:rsidRDefault="0090558C" w:rsidP="00593A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место</w:t>
            </w:r>
          </w:p>
        </w:tc>
      </w:tr>
    </w:tbl>
    <w:p w:rsidR="0090558C" w:rsidRPr="00D15B78" w:rsidRDefault="0090558C" w:rsidP="00830A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58C" w:rsidRPr="00D15B78" w:rsidRDefault="0090558C" w:rsidP="00830AA8">
      <w:pPr>
        <w:jc w:val="center"/>
        <w:rPr>
          <w:b/>
          <w:bCs/>
        </w:rPr>
      </w:pPr>
      <w:r w:rsidRPr="00D15B78">
        <w:rPr>
          <w:b/>
          <w:bCs/>
        </w:rPr>
        <w:t>Конкурсы, в которых участвовали воспитанники МБДОУ № 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984"/>
        <w:gridCol w:w="1418"/>
        <w:gridCol w:w="1275"/>
        <w:gridCol w:w="1525"/>
      </w:tblGrid>
      <w:tr w:rsidR="0090558C" w:rsidRPr="00D15B78">
        <w:tc>
          <w:tcPr>
            <w:tcW w:w="3369" w:type="dxa"/>
          </w:tcPr>
          <w:p w:rsidR="0090558C" w:rsidRPr="00D15B78" w:rsidRDefault="0090558C" w:rsidP="00593A9F">
            <w:pPr>
              <w:jc w:val="center"/>
            </w:pPr>
            <w:r w:rsidRPr="00D15B78">
              <w:t xml:space="preserve">Название мероприятий </w:t>
            </w:r>
          </w:p>
        </w:tc>
        <w:tc>
          <w:tcPr>
            <w:tcW w:w="1984" w:type="dxa"/>
          </w:tcPr>
          <w:p w:rsidR="0090558C" w:rsidRPr="00D15B78" w:rsidRDefault="0090558C" w:rsidP="00593A9F">
            <w:pPr>
              <w:jc w:val="center"/>
            </w:pPr>
            <w:r w:rsidRPr="00D15B78">
              <w:t>Место проведение</w:t>
            </w:r>
          </w:p>
        </w:tc>
        <w:tc>
          <w:tcPr>
            <w:tcW w:w="1418" w:type="dxa"/>
          </w:tcPr>
          <w:p w:rsidR="0090558C" w:rsidRPr="00D15B78" w:rsidRDefault="0090558C" w:rsidP="00593A9F">
            <w:r w:rsidRPr="00D15B78">
              <w:t>Период времени</w:t>
            </w:r>
          </w:p>
        </w:tc>
        <w:tc>
          <w:tcPr>
            <w:tcW w:w="1275" w:type="dxa"/>
          </w:tcPr>
          <w:p w:rsidR="0090558C" w:rsidRPr="00D15B78" w:rsidRDefault="0090558C" w:rsidP="00593A9F">
            <w:pPr>
              <w:jc w:val="center"/>
            </w:pPr>
            <w:r w:rsidRPr="00D15B78">
              <w:t>Количество воспитанников</w:t>
            </w:r>
          </w:p>
        </w:tc>
        <w:tc>
          <w:tcPr>
            <w:tcW w:w="1525" w:type="dxa"/>
          </w:tcPr>
          <w:p w:rsidR="0090558C" w:rsidRPr="00D15B78" w:rsidRDefault="0090558C" w:rsidP="00593A9F">
            <w:pPr>
              <w:ind w:right="176"/>
              <w:jc w:val="center"/>
            </w:pPr>
            <w:r w:rsidRPr="00D15B78">
              <w:t xml:space="preserve">% от количества </w:t>
            </w:r>
          </w:p>
          <w:p w:rsidR="0090558C" w:rsidRPr="00D15B78" w:rsidRDefault="0090558C" w:rsidP="00593A9F">
            <w:pPr>
              <w:ind w:right="176"/>
              <w:jc w:val="center"/>
            </w:pPr>
            <w:r w:rsidRPr="00D15B78">
              <w:t>воспитанников</w:t>
            </w:r>
          </w:p>
        </w:tc>
      </w:tr>
      <w:tr w:rsidR="0090558C" w:rsidRPr="00D15B78">
        <w:tc>
          <w:tcPr>
            <w:tcW w:w="3369" w:type="dxa"/>
          </w:tcPr>
          <w:p w:rsidR="0090558C" w:rsidRPr="00D15B78" w:rsidRDefault="0090558C" w:rsidP="00593A9F">
            <w:pPr>
              <w:rPr>
                <w:b/>
                <w:bCs/>
              </w:rPr>
            </w:pPr>
            <w:r w:rsidRPr="00D15B78">
              <w:t>Первенство спортивного бойцовского клуба «Легион» по рукопашному бою памяти А.А. Малхасяна</w:t>
            </w:r>
          </w:p>
        </w:tc>
        <w:tc>
          <w:tcPr>
            <w:tcW w:w="1984" w:type="dxa"/>
          </w:tcPr>
          <w:p w:rsidR="0090558C" w:rsidRPr="00D15B78" w:rsidRDefault="0090558C" w:rsidP="00593A9F">
            <w:r w:rsidRPr="00D15B78">
              <w:t>г. Ставрополь</w:t>
            </w:r>
          </w:p>
        </w:tc>
        <w:tc>
          <w:tcPr>
            <w:tcW w:w="1418" w:type="dxa"/>
          </w:tcPr>
          <w:p w:rsidR="0090558C" w:rsidRPr="00D15B78" w:rsidRDefault="0090558C" w:rsidP="00593A9F">
            <w:pPr>
              <w:jc w:val="center"/>
            </w:pPr>
            <w:r w:rsidRPr="00D15B78">
              <w:t>декабрь 2017</w:t>
            </w:r>
          </w:p>
        </w:tc>
        <w:tc>
          <w:tcPr>
            <w:tcW w:w="1275" w:type="dxa"/>
          </w:tcPr>
          <w:p w:rsidR="0090558C" w:rsidRPr="00D15B78" w:rsidRDefault="0090558C" w:rsidP="00593A9F">
            <w:pPr>
              <w:jc w:val="center"/>
            </w:pPr>
            <w:r w:rsidRPr="00D15B78">
              <w:t>1</w:t>
            </w:r>
          </w:p>
        </w:tc>
        <w:tc>
          <w:tcPr>
            <w:tcW w:w="1525" w:type="dxa"/>
          </w:tcPr>
          <w:p w:rsidR="0090558C" w:rsidRPr="00D15B78" w:rsidRDefault="0090558C" w:rsidP="00593A9F">
            <w:pPr>
              <w:jc w:val="center"/>
            </w:pPr>
            <w:r w:rsidRPr="00D15B78">
              <w:t>0,7%</w:t>
            </w:r>
          </w:p>
        </w:tc>
      </w:tr>
      <w:tr w:rsidR="0090558C" w:rsidRPr="00D15B78">
        <w:tc>
          <w:tcPr>
            <w:tcW w:w="3369" w:type="dxa"/>
          </w:tcPr>
          <w:p w:rsidR="0090558C" w:rsidRPr="00D15B78" w:rsidRDefault="0090558C" w:rsidP="00593A9F">
            <w:pPr>
              <w:rPr>
                <w:b/>
                <w:bCs/>
              </w:rPr>
            </w:pPr>
            <w:r w:rsidRPr="00D15B78">
              <w:t>Районный конкурс «Лучшая елочная новогодняя игрушка по тематике «Безопасность дорожного движения»»</w:t>
            </w:r>
          </w:p>
        </w:tc>
        <w:tc>
          <w:tcPr>
            <w:tcW w:w="1984" w:type="dxa"/>
          </w:tcPr>
          <w:p w:rsidR="0090558C" w:rsidRPr="00D15B78" w:rsidRDefault="0090558C" w:rsidP="00593A9F">
            <w:r w:rsidRPr="00D15B78">
              <w:t>ст. Ессентукская</w:t>
            </w:r>
          </w:p>
        </w:tc>
        <w:tc>
          <w:tcPr>
            <w:tcW w:w="1418" w:type="dxa"/>
          </w:tcPr>
          <w:p w:rsidR="0090558C" w:rsidRPr="00D15B78" w:rsidRDefault="0090558C" w:rsidP="00593A9F">
            <w:pPr>
              <w:jc w:val="center"/>
            </w:pPr>
            <w:r w:rsidRPr="00D15B78">
              <w:t>декабрь 2017</w:t>
            </w:r>
          </w:p>
        </w:tc>
        <w:tc>
          <w:tcPr>
            <w:tcW w:w="1275" w:type="dxa"/>
          </w:tcPr>
          <w:p w:rsidR="0090558C" w:rsidRPr="00D15B78" w:rsidRDefault="0090558C" w:rsidP="00593A9F">
            <w:pPr>
              <w:jc w:val="center"/>
            </w:pPr>
            <w:r w:rsidRPr="00D15B78">
              <w:t>2</w:t>
            </w:r>
          </w:p>
        </w:tc>
        <w:tc>
          <w:tcPr>
            <w:tcW w:w="1525" w:type="dxa"/>
          </w:tcPr>
          <w:p w:rsidR="0090558C" w:rsidRPr="00D15B78" w:rsidRDefault="0090558C" w:rsidP="00593A9F">
            <w:pPr>
              <w:jc w:val="center"/>
            </w:pPr>
            <w:r w:rsidRPr="00D15B78">
              <w:t>1,4%</w:t>
            </w:r>
          </w:p>
        </w:tc>
      </w:tr>
      <w:tr w:rsidR="0090558C" w:rsidRPr="00D15B78">
        <w:tc>
          <w:tcPr>
            <w:tcW w:w="3369" w:type="dxa"/>
          </w:tcPr>
          <w:p w:rsidR="0090558C" w:rsidRPr="00D15B78" w:rsidRDefault="0090558C" w:rsidP="00593A9F">
            <w:pPr>
              <w:rPr>
                <w:b/>
                <w:bCs/>
              </w:rPr>
            </w:pPr>
            <w:r w:rsidRPr="00D15B78">
              <w:t>Открытый клубный турнир Федерации СБИ ММА Ориентал Ставропольского края</w:t>
            </w:r>
          </w:p>
        </w:tc>
        <w:tc>
          <w:tcPr>
            <w:tcW w:w="1984" w:type="dxa"/>
          </w:tcPr>
          <w:p w:rsidR="0090558C" w:rsidRPr="00D15B78" w:rsidRDefault="0090558C" w:rsidP="00593A9F">
            <w:r w:rsidRPr="00D15B78">
              <w:t>г. Ессентуки</w:t>
            </w:r>
          </w:p>
        </w:tc>
        <w:tc>
          <w:tcPr>
            <w:tcW w:w="1418" w:type="dxa"/>
          </w:tcPr>
          <w:p w:rsidR="0090558C" w:rsidRPr="00D15B78" w:rsidRDefault="0090558C" w:rsidP="00593A9F">
            <w:pPr>
              <w:jc w:val="center"/>
            </w:pPr>
            <w:r w:rsidRPr="00D15B78">
              <w:t>апрель 2018</w:t>
            </w:r>
          </w:p>
        </w:tc>
        <w:tc>
          <w:tcPr>
            <w:tcW w:w="1275" w:type="dxa"/>
          </w:tcPr>
          <w:p w:rsidR="0090558C" w:rsidRPr="00D15B78" w:rsidRDefault="0090558C" w:rsidP="00593A9F">
            <w:pPr>
              <w:jc w:val="center"/>
            </w:pPr>
            <w:r w:rsidRPr="00D15B78">
              <w:t>1</w:t>
            </w:r>
          </w:p>
        </w:tc>
        <w:tc>
          <w:tcPr>
            <w:tcW w:w="1525" w:type="dxa"/>
          </w:tcPr>
          <w:p w:rsidR="0090558C" w:rsidRPr="00D15B78" w:rsidRDefault="0090558C" w:rsidP="00593A9F">
            <w:pPr>
              <w:jc w:val="center"/>
            </w:pPr>
            <w:r w:rsidRPr="00D15B78">
              <w:t>0,7%</w:t>
            </w:r>
          </w:p>
        </w:tc>
      </w:tr>
    </w:tbl>
    <w:p w:rsidR="0090558C" w:rsidRPr="00D15B78" w:rsidRDefault="0090558C" w:rsidP="00830A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58C" w:rsidRPr="00D15B78" w:rsidRDefault="0090558C" w:rsidP="006D13F2">
      <w:pPr>
        <w:jc w:val="both"/>
        <w:rPr>
          <w:b/>
          <w:bCs/>
          <w:u w:val="single"/>
        </w:rPr>
      </w:pPr>
      <w:r w:rsidRPr="00D15B78">
        <w:rPr>
          <w:b/>
          <w:bCs/>
          <w:u w:val="single"/>
        </w:rPr>
        <w:t xml:space="preserve">      Функционирование  внутренней системы качества оценки качества образования </w:t>
      </w:r>
      <w:r w:rsidRPr="00D15B78">
        <w:t xml:space="preserve">    Создание системы управление качеством образования достигнуто путем:</w:t>
      </w:r>
    </w:p>
    <w:p w:rsidR="0090558C" w:rsidRPr="00D15B78" w:rsidRDefault="0090558C" w:rsidP="00483F97">
      <w:pPr>
        <w:jc w:val="both"/>
      </w:pPr>
      <w:r w:rsidRPr="00D15B78">
        <w:t>-Введения новых условий и форм организации образовательного процесса (предпочтение отдается игровой, совместной и самостоятельной деятельности детей)</w:t>
      </w:r>
    </w:p>
    <w:p w:rsidR="0090558C" w:rsidRPr="00D15B78" w:rsidRDefault="0090558C" w:rsidP="00483F97">
      <w:pPr>
        <w:jc w:val="both"/>
      </w:pPr>
      <w:r w:rsidRPr="00D15B78">
        <w:t xml:space="preserve">Освоения новых образовательных технологий (проектная деятельность, применение информационных технологий, технологии «портфолио  педагогов» и т.д. </w:t>
      </w:r>
    </w:p>
    <w:p w:rsidR="0090558C" w:rsidRPr="00D15B78" w:rsidRDefault="0090558C" w:rsidP="00483F97">
      <w:pPr>
        <w:jc w:val="both"/>
      </w:pPr>
      <w:r w:rsidRPr="00D15B78">
        <w:t>-Обновления методического и дидактического обеспечения, внедрения информационных технологий в образовательный и управленческий процесс;</w:t>
      </w:r>
    </w:p>
    <w:p w:rsidR="0090558C" w:rsidRPr="00D15B78" w:rsidRDefault="0090558C" w:rsidP="00483F97">
      <w:pPr>
        <w:jc w:val="both"/>
      </w:pPr>
      <w:r w:rsidRPr="00D15B78">
        <w:t>- Создания условий для эффективного участия всех заинтересованных субъектов в управлении качеством образовательного процесса и здоровьесбережения детей;</w:t>
      </w:r>
    </w:p>
    <w:p w:rsidR="0090558C" w:rsidRPr="00D15B78" w:rsidRDefault="0090558C" w:rsidP="00483F97">
      <w:pPr>
        <w:jc w:val="both"/>
      </w:pPr>
      <w:r w:rsidRPr="00D15B78">
        <w:t>-Создания системы консультирования и сопровождения родителей</w:t>
      </w:r>
    </w:p>
    <w:p w:rsidR="0090558C" w:rsidRPr="00D15B78" w:rsidRDefault="0090558C" w:rsidP="00483F97">
      <w:pPr>
        <w:jc w:val="both"/>
      </w:pPr>
      <w:r w:rsidRPr="00D15B78">
        <w:lastRenderedPageBreak/>
        <w:t>-Совершенствования стратегии и тактики построения развивающей предметной среды детского сада, учитывающей принцип динамичности и развивающего обучения, возрастные, психологические и физические особенности воспитанников, способствующие самореализации ребенка в разных видах деятельности;</w:t>
      </w:r>
    </w:p>
    <w:p w:rsidR="0090558C" w:rsidRPr="00D15B78" w:rsidRDefault="0090558C" w:rsidP="00483F97">
      <w:pPr>
        <w:jc w:val="both"/>
      </w:pPr>
      <w:r w:rsidRPr="00D15B78">
        <w:t>-Укрепления материально- технической базы ДОУ</w:t>
      </w:r>
    </w:p>
    <w:p w:rsidR="0090558C" w:rsidRPr="00D15B78" w:rsidRDefault="0090558C" w:rsidP="00483F97">
      <w:pPr>
        <w:jc w:val="both"/>
      </w:pPr>
      <w:r w:rsidRPr="00D15B78">
        <w:t>-Введения дополнительного образования, как совокупности услуг, доступных для широких групп воспитанников</w:t>
      </w:r>
    </w:p>
    <w:p w:rsidR="0090558C" w:rsidRPr="00D15B78" w:rsidRDefault="0090558C" w:rsidP="00483F97">
      <w:pPr>
        <w:jc w:val="both"/>
      </w:pPr>
      <w:r w:rsidRPr="00D15B78">
        <w:t>-Развития системы управления ДОУ на основе повышения компетенции родителей (законных представителей) по вопросам взаимодействия с детским садом .</w:t>
      </w:r>
    </w:p>
    <w:p w:rsidR="0090558C" w:rsidRPr="00D15B78" w:rsidRDefault="0090558C" w:rsidP="006D13F2">
      <w:pPr>
        <w:jc w:val="both"/>
      </w:pPr>
    </w:p>
    <w:p w:rsidR="0090558C" w:rsidRPr="00D15B78" w:rsidRDefault="0090558C" w:rsidP="006D13F2">
      <w:pPr>
        <w:jc w:val="both"/>
        <w:rPr>
          <w:b/>
          <w:bCs/>
          <w:u w:val="single"/>
        </w:rPr>
      </w:pPr>
      <w:r w:rsidRPr="00D15B78">
        <w:rPr>
          <w:b/>
          <w:bCs/>
          <w:u w:val="single"/>
        </w:rPr>
        <w:t>Качество  кадрового обеспечения</w:t>
      </w:r>
    </w:p>
    <w:p w:rsidR="0090558C" w:rsidRPr="00D15B78" w:rsidRDefault="0090558C" w:rsidP="006D13F2">
      <w:pPr>
        <w:jc w:val="both"/>
      </w:pPr>
    </w:p>
    <w:p w:rsidR="0090558C" w:rsidRPr="00D15B78" w:rsidRDefault="0090558C" w:rsidP="006D13F2">
      <w:pPr>
        <w:jc w:val="both"/>
      </w:pPr>
      <w:r w:rsidRPr="00D15B78">
        <w:t xml:space="preserve">Штатное расписание дошкольного учреждения предусматривает  43.94 штатных единицы </w:t>
      </w:r>
    </w:p>
    <w:p w:rsidR="0090558C" w:rsidRPr="00D15B78" w:rsidRDefault="0090558C" w:rsidP="006D13F2">
      <w:pPr>
        <w:jc w:val="both"/>
      </w:pPr>
      <w:r w:rsidRPr="00D15B78">
        <w:t>Педагогические работники – 18, руководящие педагогические – 2.</w:t>
      </w:r>
    </w:p>
    <w:p w:rsidR="0090558C" w:rsidRPr="00D15B78" w:rsidRDefault="0090558C" w:rsidP="006D13F2">
      <w:pPr>
        <w:jc w:val="both"/>
      </w:pPr>
      <w:r w:rsidRPr="00D15B78">
        <w:t>6 педагогов имеют высшее педагогическое образование, 12 – среднее – специальное педагогическое, 5 педагога - высшая квалификационная категория, 9 педагогов – 1 квалификационная категория, 4– соответствие занимаемой должности .</w:t>
      </w:r>
    </w:p>
    <w:p w:rsidR="0090558C" w:rsidRPr="00D15B78" w:rsidRDefault="0090558C" w:rsidP="006D13F2">
      <w:pPr>
        <w:jc w:val="both"/>
      </w:pPr>
      <w:r w:rsidRPr="00D15B78">
        <w:t xml:space="preserve">2 педагога имеют нагрудный знак « Почетный работник общего образования Российской Федерации» </w:t>
      </w:r>
    </w:p>
    <w:p w:rsidR="0090558C" w:rsidRPr="00D15B78" w:rsidRDefault="0090558C" w:rsidP="006D13F2">
      <w:pPr>
        <w:jc w:val="both"/>
      </w:pPr>
    </w:p>
    <w:p w:rsidR="0090558C" w:rsidRPr="00D15B78" w:rsidRDefault="0090558C" w:rsidP="006D13F2">
      <w:pPr>
        <w:jc w:val="both"/>
      </w:pPr>
    </w:p>
    <w:p w:rsidR="0090558C" w:rsidRPr="00D15B78" w:rsidRDefault="0090558C" w:rsidP="006D13F2">
      <w:pPr>
        <w:rPr>
          <w:b/>
          <w:bCs/>
          <w:u w:val="single"/>
        </w:rPr>
      </w:pPr>
      <w:r w:rsidRPr="00D15B78">
        <w:rPr>
          <w:b/>
          <w:bCs/>
          <w:u w:val="single"/>
        </w:rPr>
        <w:t>Оценка  образовательной деятельности</w:t>
      </w:r>
    </w:p>
    <w:p w:rsidR="0090558C" w:rsidRPr="00D15B78" w:rsidRDefault="0090558C" w:rsidP="006D13F2">
      <w:pPr>
        <w:rPr>
          <w:b/>
          <w:bCs/>
          <w:u w:val="single"/>
        </w:rPr>
      </w:pPr>
    </w:p>
    <w:p w:rsidR="0090558C" w:rsidRPr="00D15B78" w:rsidRDefault="0090558C" w:rsidP="006D13F2">
      <w:pPr>
        <w:jc w:val="both"/>
      </w:pPr>
      <w:r w:rsidRPr="00D15B78">
        <w:t xml:space="preserve">     В 2017-2018 учебном году коллектив ДОУ работал по принятому на педагогическом совете  годовому плану воспитательно-образовательной работы.</w:t>
      </w:r>
    </w:p>
    <w:p w:rsidR="0090558C" w:rsidRPr="00D15B78" w:rsidRDefault="0090558C" w:rsidP="00D15B78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B78">
        <w:rPr>
          <w:rFonts w:ascii="Times New Roman" w:hAnsi="Times New Roman" w:cs="Times New Roman"/>
          <w:b/>
          <w:bCs/>
          <w:sz w:val="24"/>
          <w:szCs w:val="24"/>
        </w:rPr>
        <w:t>В своей работе руководствовались следующими документами:</w:t>
      </w:r>
    </w:p>
    <w:p w:rsidR="0090558C" w:rsidRPr="00D15B78" w:rsidRDefault="0090558C" w:rsidP="00D15B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</w:rPr>
        <w:t>Федеральный  закон №273-ФЗ от 29.12.2012г «Об образовании в РФ»</w:t>
      </w:r>
    </w:p>
    <w:p w:rsidR="0090558C" w:rsidRPr="00D15B78" w:rsidRDefault="0090558C" w:rsidP="00D15B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Минобрнауки РФ от 30.08.2013г. №1014)</w:t>
      </w:r>
    </w:p>
    <w:p w:rsidR="0090558C" w:rsidRPr="00D15B78" w:rsidRDefault="0090558C" w:rsidP="00D15B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 Дошкольного Образования, утвержденный 17.10.2013г №1155.</w:t>
      </w:r>
    </w:p>
    <w:p w:rsidR="0090558C" w:rsidRPr="00D15B78" w:rsidRDefault="0090558C" w:rsidP="006D13F2">
      <w:pPr>
        <w:jc w:val="both"/>
        <w:rPr>
          <w:b/>
          <w:bCs/>
        </w:rPr>
      </w:pPr>
      <w:r w:rsidRPr="00D15B78">
        <w:rPr>
          <w:b/>
          <w:bCs/>
        </w:rPr>
        <w:t xml:space="preserve">     Основными задачами коллектива являлись:</w:t>
      </w:r>
    </w:p>
    <w:p w:rsidR="0090558C" w:rsidRPr="00D15B78" w:rsidRDefault="0090558C" w:rsidP="00D15B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</w:rPr>
        <w:t>1.Внедрение инновационных форм и методов работы с родителями(законными представителями) в контексте создания единого образовательного пространства семьи и дошкольного учреждения.</w:t>
      </w:r>
    </w:p>
    <w:p w:rsidR="0090558C" w:rsidRPr="00D15B78" w:rsidRDefault="0090558C" w:rsidP="00D15B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</w:rPr>
        <w:t>2.Развитие творческих способностей, как одной из наиболее важных задач развития детей дошкольного возраста.</w:t>
      </w:r>
    </w:p>
    <w:p w:rsidR="0090558C" w:rsidRPr="00D15B78" w:rsidRDefault="0090558C" w:rsidP="00D15B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</w:rPr>
        <w:t>3.Совершенствование системы планирования педагогической деятельности для повышения качества воспитательно-образовательной работы в рамках модернизации образования.</w:t>
      </w:r>
    </w:p>
    <w:p w:rsidR="0090558C" w:rsidRDefault="0090558C" w:rsidP="00D15B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58C" w:rsidRPr="00D15B78" w:rsidRDefault="0090558C" w:rsidP="00D15B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58C" w:rsidRPr="00D15B78" w:rsidRDefault="0090558C" w:rsidP="00D15B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</w:rPr>
        <w:lastRenderedPageBreak/>
        <w:t>Для решения поставленных перед коллективом задач работа велась по нескольким направлениям:</w:t>
      </w:r>
    </w:p>
    <w:p w:rsidR="0090558C" w:rsidRPr="00D15B78" w:rsidRDefault="0090558C" w:rsidP="006D13F2">
      <w:pPr>
        <w:pStyle w:val="a3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  <w:u w:val="single"/>
        </w:rPr>
        <w:t>Творческая лаборатория</w:t>
      </w:r>
      <w:r w:rsidRPr="00D15B78">
        <w:rPr>
          <w:rFonts w:ascii="Times New Roman" w:hAnsi="Times New Roman" w:cs="Times New Roman"/>
          <w:sz w:val="24"/>
          <w:szCs w:val="24"/>
        </w:rPr>
        <w:t xml:space="preserve"> - обеспечивала создание единого электронного пространства, посредством создания личных  электронных портфолио и активной работы в сети « Интернет», в том числе на сайте ДОУ. Работа в этом направлении способствовала успешному участию педагогов в  различных интернет-конкурсах,   постоянному обмену опытом между коллегами, обновлению электронной информационной базы педагогического опыта.  </w:t>
      </w:r>
    </w:p>
    <w:p w:rsidR="0090558C" w:rsidRPr="00D15B78" w:rsidRDefault="0090558C" w:rsidP="006D13F2">
      <w:pPr>
        <w:pStyle w:val="a3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  <w:u w:val="single"/>
        </w:rPr>
        <w:t>Проект «Дружная семейка»</w:t>
      </w:r>
      <w:r w:rsidRPr="00D15B78">
        <w:rPr>
          <w:rFonts w:ascii="Times New Roman" w:hAnsi="Times New Roman" w:cs="Times New Roman"/>
          <w:sz w:val="24"/>
          <w:szCs w:val="24"/>
        </w:rPr>
        <w:t xml:space="preserve"> - способствовал поиску путей решения различных проблем, возникающих в рамках работы с родителями воспитанников. Были организованы конкурс педагогических проектов  по работе с родителями и различные виртуальные семейные конкурсы.  Родители активно принимали участие в жизни детского сада.</w:t>
      </w:r>
    </w:p>
    <w:p w:rsidR="0090558C" w:rsidRDefault="0090558C" w:rsidP="006D13F2">
      <w:pPr>
        <w:pStyle w:val="a3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  <w:u w:val="single"/>
        </w:rPr>
        <w:t>Работа в рамках проекта «От рождения до школы»</w:t>
      </w:r>
      <w:r w:rsidRPr="00D15B78">
        <w:rPr>
          <w:rFonts w:ascii="Times New Roman" w:hAnsi="Times New Roman" w:cs="Times New Roman"/>
          <w:sz w:val="24"/>
          <w:szCs w:val="24"/>
        </w:rPr>
        <w:t xml:space="preserve"> - включала в себя реализацию общеобразовательной программы дошкольного учреждения.  Психолого-педагогическая работа, в соответствии с новым ФГОС ДО,  была направлена на социализацию ребёнка, формирование инициативности, самостоятельности и ответственности у дошкольников, на физическое и художественно-эстетическое развитие детей, развитие познавательной и поисковой активности , воспитание речевой и коммуникативной культуры ребёнка.  </w:t>
      </w:r>
    </w:p>
    <w:p w:rsidR="0090558C" w:rsidRPr="00D15B78" w:rsidRDefault="0090558C" w:rsidP="006D13F2">
      <w:pPr>
        <w:pStyle w:val="a3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558C" w:rsidRPr="00D15B78" w:rsidRDefault="0090558C" w:rsidP="00D15B78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5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Качество подготовки обучающихся</w:t>
      </w:r>
    </w:p>
    <w:p w:rsidR="0090558C" w:rsidRPr="00D15B78" w:rsidRDefault="0090558C" w:rsidP="00D15B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</w:rPr>
        <w:t xml:space="preserve">       В рамках диагностики промежуточных результатов освоения Программы воспитанниками, в ДОУ проводился мониторинг детского развития и мониторинг образовательного процесса по различным направлениям. Были получены следующие результаты: </w:t>
      </w:r>
    </w:p>
    <w:p w:rsidR="0090558C" w:rsidRPr="00D15B78" w:rsidRDefault="0090558C" w:rsidP="00D15B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</w:rPr>
        <w:t xml:space="preserve">      Результаты показали, что воспитательно-образовательная работа была  грамотно спланирована и организована, так как общеобразовательная программа дошкольного учреждения успешно выполнена и дети достигли соответствующего их возрасту уровня развития интегративных качеств.</w:t>
      </w:r>
    </w:p>
    <w:p w:rsidR="0090558C" w:rsidRDefault="0090558C" w:rsidP="006D13F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558C" w:rsidRDefault="0090558C" w:rsidP="006D13F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558C" w:rsidRDefault="0090558C" w:rsidP="006D13F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558C" w:rsidRDefault="0090558C" w:rsidP="006D13F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558C" w:rsidRDefault="0090558C" w:rsidP="006D13F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558C" w:rsidRPr="00D15B78" w:rsidRDefault="0090558C" w:rsidP="00483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B78">
        <w:rPr>
          <w:rFonts w:ascii="Times New Roman" w:hAnsi="Times New Roman" w:cs="Times New Roman"/>
          <w:b/>
          <w:bCs/>
          <w:sz w:val="28"/>
          <w:szCs w:val="28"/>
        </w:rPr>
        <w:t>Диаграмма «Мониторинг Образовательного процесса»</w:t>
      </w:r>
    </w:p>
    <w:p w:rsidR="0090558C" w:rsidRPr="006720E6" w:rsidRDefault="0066224E" w:rsidP="006D13F2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962650" cy="87439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558C" w:rsidRDefault="0090558C" w:rsidP="006D13F2">
      <w:pPr>
        <w:pStyle w:val="a3"/>
        <w:ind w:left="1080"/>
      </w:pPr>
    </w:p>
    <w:p w:rsidR="0090558C" w:rsidRPr="00D15B78" w:rsidRDefault="0090558C" w:rsidP="00D15B78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</w:t>
      </w:r>
      <w:r w:rsidRPr="00D15B78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 учебного процесса</w:t>
      </w:r>
    </w:p>
    <w:p w:rsidR="0090558C" w:rsidRPr="00D15B78" w:rsidRDefault="0090558C" w:rsidP="00D15B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</w:rPr>
        <w:t xml:space="preserve">  Учебный процесс был организован в соответствии с основной общеобразовательной программой дошкольного учреждения, учебным планом на 2017-2018 учебный год, рабочими программами педагогов различных возрастных групп, календарно-тематическим планированием, расписанием НОД.</w:t>
      </w:r>
    </w:p>
    <w:p w:rsidR="0090558C" w:rsidRPr="00D15B78" w:rsidRDefault="0090558C" w:rsidP="00D15B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</w:rPr>
        <w:t xml:space="preserve">     Основная образовательная программа  дошкольного образования  реализуется в группах общеразвивающей направленности с приоритетным направлением деятельности по развитию познавательно-речевого, социально-личностного, художественно-эстетического и физического потенциала дошкольников. Она составлена на основе Примерной общеобразовательной программы «От рождения до школы» под ред. Н.Е. Вераксы, М.А. Васильевой, Т.С. Комаровой и дополнительных общеобразовательных программ по двум направлениям: художественно-эстетическое и социально-педагогическое. так же для осуществления работы по региональному компоненту применяются следующие пособия: «Дошкольник в пространстве Ставрополя и Ставропольского края. Опыт, поиски, находки» Р.М. Литвинова, «Региональная культура: художники, писатели, композиторы. « Сборник 1,»2. Р.М. Литвинова, А.Т. Пащенко</w:t>
      </w:r>
    </w:p>
    <w:p w:rsidR="0090558C" w:rsidRPr="00D15B78" w:rsidRDefault="0090558C" w:rsidP="00D15B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</w:rPr>
        <w:t xml:space="preserve">      Учебный план, утвержденный руководителем и согласованный со специалистом экспертом ТОУ Роспотребнадзора по СК в г.Ессентуки,  представлен комплексными и парциальными программами, обеспечивающими целостность организации учебного процесса. </w:t>
      </w:r>
    </w:p>
    <w:p w:rsidR="0090558C" w:rsidRPr="00D15B78" w:rsidRDefault="0090558C" w:rsidP="00D15B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</w:rPr>
        <w:t xml:space="preserve">       Непрерывная  образовательная деятельность  осуществляется согласно расписанию занятий, в соответствии с актом гигиенической оценки занятий. Максимальный объем недельной нагрузки, включая занятия по дополнительному образованию  для детей дошкольного возраста, соответствует санитарно-эпидемиологическим правилам и нормам, продолжительность занятий дифференцируется в зависимости от возраста детей. </w:t>
      </w:r>
    </w:p>
    <w:p w:rsidR="0090558C" w:rsidRPr="00D15B78" w:rsidRDefault="0090558C" w:rsidP="00D15B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</w:rPr>
        <w:t xml:space="preserve">     Учебные занятия проводятся с 1 сентября по 31 мая, в середине года  (январь-февраль) для воспитанников организуются каникулы, во время которых проводятся занятия  по художественно-эстетическому  и физкультурно-оздоровительному направлениям.  Занятия, требующие повышенной познавательной активности и умственного напряжения,  проводятся в первую половину дня и в дни наиболее высокой работоспособности детей (вторник, среда).  Для профилактики утомления, занятия повышенной познавательной активности и умственного напряжения чередуются с физкультурными и музыкальными.</w:t>
      </w:r>
    </w:p>
    <w:p w:rsidR="0090558C" w:rsidRPr="00D15B78" w:rsidRDefault="0090558C" w:rsidP="00D15B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</w:rPr>
        <w:t xml:space="preserve">      Занятия по дополнительному  образованию проводятся за счет проведения комплексных и интегрированных занятий, исключая допустимость их проведения за счет времени, отведенного на прогулку и дневной сон. Периодичность их проведения зависит от возраста детей.</w:t>
      </w:r>
    </w:p>
    <w:p w:rsidR="0090558C" w:rsidRPr="00D15B78" w:rsidRDefault="0090558C" w:rsidP="00D15B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</w:rPr>
        <w:t xml:space="preserve">        Общественно-полезный труд проводится в форме самообслуживания (дежурства по столовой, сервировки столов, помощи в подготовке к занятиям, уходе за комнатными растениями, продолжительность зависит от возраста детей.</w:t>
      </w:r>
    </w:p>
    <w:p w:rsidR="0090558C" w:rsidRPr="00D15B78" w:rsidRDefault="0090558C" w:rsidP="006D13F2">
      <w:pPr>
        <w:jc w:val="both"/>
      </w:pPr>
    </w:p>
    <w:p w:rsidR="0090558C" w:rsidRPr="00D15B78" w:rsidRDefault="0090558C" w:rsidP="006D13F2">
      <w:pPr>
        <w:jc w:val="both"/>
      </w:pPr>
    </w:p>
    <w:p w:rsidR="0090558C" w:rsidRPr="00D15B78" w:rsidRDefault="0090558C" w:rsidP="006D13F2">
      <w:pPr>
        <w:jc w:val="both"/>
        <w:rPr>
          <w:b/>
          <w:bCs/>
          <w:u w:val="single"/>
        </w:rPr>
      </w:pPr>
      <w:r w:rsidRPr="00D15B78">
        <w:rPr>
          <w:b/>
          <w:bCs/>
          <w:u w:val="single"/>
        </w:rPr>
        <w:lastRenderedPageBreak/>
        <w:t xml:space="preserve">   Материально-техническая база учреждения.</w:t>
      </w:r>
    </w:p>
    <w:p w:rsidR="0090558C" w:rsidRPr="00D15B78" w:rsidRDefault="0090558C" w:rsidP="006D13F2">
      <w:pPr>
        <w:jc w:val="both"/>
        <w:rPr>
          <w:u w:val="single"/>
        </w:rPr>
      </w:pPr>
    </w:p>
    <w:p w:rsidR="0090558C" w:rsidRPr="00D15B78" w:rsidRDefault="0090558C" w:rsidP="006D13F2">
      <w:pPr>
        <w:jc w:val="both"/>
      </w:pPr>
      <w:r w:rsidRPr="00D15B78">
        <w:t xml:space="preserve">За  прошедший год была  проведена достаточно  плодотворная работа по укреплению материально- технической базы дошкольного учреждения </w:t>
      </w:r>
    </w:p>
    <w:p w:rsidR="0090558C" w:rsidRPr="00D15B78" w:rsidRDefault="0090558C" w:rsidP="006D13F2">
      <w:pPr>
        <w:jc w:val="both"/>
        <w:rPr>
          <w:b/>
          <w:bCs/>
        </w:rPr>
      </w:pPr>
      <w:r w:rsidRPr="00D15B78">
        <w:rPr>
          <w:b/>
          <w:bCs/>
        </w:rPr>
        <w:t>Внебюджетные средства:</w:t>
      </w:r>
    </w:p>
    <w:p w:rsidR="0090558C" w:rsidRPr="00D15B78" w:rsidRDefault="0090558C" w:rsidP="006D13F2">
      <w:pPr>
        <w:numPr>
          <w:ilvl w:val="0"/>
          <w:numId w:val="1"/>
        </w:numPr>
        <w:jc w:val="both"/>
      </w:pPr>
      <w:r w:rsidRPr="00D15B78">
        <w:t>Использованы внебюджетные средства в размере 36837 рублей на противопожарные мероприятия</w:t>
      </w:r>
    </w:p>
    <w:p w:rsidR="0090558C" w:rsidRPr="00D15B78" w:rsidRDefault="0090558C" w:rsidP="007F6E5F">
      <w:pPr>
        <w:numPr>
          <w:ilvl w:val="0"/>
          <w:numId w:val="1"/>
        </w:numPr>
        <w:jc w:val="both"/>
      </w:pPr>
      <w:r w:rsidRPr="00D15B78">
        <w:t>Сделан ремонт в помещениях ДОУ на общую сумму 24723,40 руб.</w:t>
      </w:r>
    </w:p>
    <w:p w:rsidR="0090558C" w:rsidRPr="00D15B78" w:rsidRDefault="0090558C" w:rsidP="006D13F2">
      <w:pPr>
        <w:numPr>
          <w:ilvl w:val="0"/>
          <w:numId w:val="1"/>
        </w:numPr>
        <w:jc w:val="both"/>
      </w:pPr>
      <w:r w:rsidRPr="00D15B78">
        <w:t>Произведена замена технологического оборудования и инвентаря  на пищеблоке на сумму 64590 руб.</w:t>
      </w:r>
    </w:p>
    <w:p w:rsidR="0090558C" w:rsidRPr="00D15B78" w:rsidRDefault="0090558C" w:rsidP="006D13F2">
      <w:pPr>
        <w:numPr>
          <w:ilvl w:val="0"/>
          <w:numId w:val="1"/>
        </w:numPr>
        <w:jc w:val="both"/>
      </w:pPr>
      <w:r w:rsidRPr="00D15B78">
        <w:t>приобретены брелки  тревожной сигнализации на сумму 7827,48 руб.</w:t>
      </w:r>
    </w:p>
    <w:p w:rsidR="0090558C" w:rsidRPr="00D15B78" w:rsidRDefault="0090558C" w:rsidP="00B5172D">
      <w:pPr>
        <w:jc w:val="both"/>
        <w:rPr>
          <w:b/>
          <w:bCs/>
        </w:rPr>
      </w:pPr>
      <w:r w:rsidRPr="00D15B78">
        <w:rPr>
          <w:b/>
          <w:bCs/>
        </w:rPr>
        <w:t>За счет бюджетных средств приобретено:</w:t>
      </w:r>
    </w:p>
    <w:p w:rsidR="0090558C" w:rsidRPr="00D15B78" w:rsidRDefault="0090558C" w:rsidP="00B5172D">
      <w:pPr>
        <w:ind w:left="360"/>
        <w:jc w:val="both"/>
      </w:pPr>
      <w:r w:rsidRPr="00D15B78">
        <w:t>1.Сплит- система  на пищеблок на сумму 14825, 36 руб.</w:t>
      </w:r>
    </w:p>
    <w:p w:rsidR="0090558C" w:rsidRPr="00D15B78" w:rsidRDefault="0090558C" w:rsidP="00B5172D">
      <w:pPr>
        <w:ind w:left="360"/>
        <w:jc w:val="both"/>
      </w:pPr>
      <w:r w:rsidRPr="00D15B78">
        <w:t>2.игрушки по ФГОС на сумму 26850 руб.</w:t>
      </w:r>
    </w:p>
    <w:p w:rsidR="0090558C" w:rsidRPr="00D15B78" w:rsidRDefault="0090558C" w:rsidP="00B5172D">
      <w:pPr>
        <w:jc w:val="both"/>
        <w:rPr>
          <w:b/>
          <w:bCs/>
        </w:rPr>
      </w:pPr>
      <w:r w:rsidRPr="00D15B78">
        <w:rPr>
          <w:b/>
          <w:bCs/>
        </w:rPr>
        <w:t>За счет  благотворительности от родителей:</w:t>
      </w:r>
    </w:p>
    <w:p w:rsidR="0090558C" w:rsidRPr="00D15B78" w:rsidRDefault="0090558C" w:rsidP="00B5172D">
      <w:pPr>
        <w:jc w:val="both"/>
      </w:pPr>
      <w:r w:rsidRPr="00D15B78">
        <w:t xml:space="preserve">       Обновлена и пополнена предметно - развивающая среда на территории ДОУ </w:t>
      </w:r>
    </w:p>
    <w:p w:rsidR="0090558C" w:rsidRPr="00D15B78" w:rsidRDefault="0090558C" w:rsidP="003202B0">
      <w:pPr>
        <w:ind w:left="1418" w:hanging="425"/>
        <w:jc w:val="both"/>
      </w:pPr>
    </w:p>
    <w:p w:rsidR="0090558C" w:rsidRPr="00D15B78" w:rsidRDefault="0090558C" w:rsidP="003202B0">
      <w:pPr>
        <w:ind w:left="1418" w:hanging="425"/>
        <w:jc w:val="both"/>
      </w:pPr>
    </w:p>
    <w:p w:rsidR="0090558C" w:rsidRPr="00D15B78" w:rsidRDefault="0090558C" w:rsidP="003202B0">
      <w:pPr>
        <w:ind w:left="1418" w:hanging="425"/>
        <w:jc w:val="both"/>
      </w:pPr>
    </w:p>
    <w:p w:rsidR="0090558C" w:rsidRPr="00D15B78" w:rsidRDefault="0090558C" w:rsidP="003202B0">
      <w:pPr>
        <w:ind w:left="1418" w:hanging="425"/>
        <w:jc w:val="both"/>
      </w:pPr>
    </w:p>
    <w:p w:rsidR="0090558C" w:rsidRPr="00D15B78" w:rsidRDefault="0090558C" w:rsidP="003202B0">
      <w:pPr>
        <w:ind w:left="1418" w:hanging="425"/>
        <w:jc w:val="both"/>
      </w:pPr>
    </w:p>
    <w:p w:rsidR="0090558C" w:rsidRPr="00D15B78" w:rsidRDefault="0090558C" w:rsidP="003202B0">
      <w:pPr>
        <w:jc w:val="center"/>
        <w:rPr>
          <w:b/>
          <w:bCs/>
          <w:u w:val="single"/>
        </w:rPr>
      </w:pPr>
      <w:r w:rsidRPr="00D15B78">
        <w:rPr>
          <w:b/>
          <w:bCs/>
          <w:u w:val="single"/>
        </w:rPr>
        <w:t xml:space="preserve">Результаты анализа показателей деятельности  </w:t>
      </w:r>
    </w:p>
    <w:p w:rsidR="0090558C" w:rsidRPr="00D15B78" w:rsidRDefault="0090558C" w:rsidP="003202B0">
      <w:pPr>
        <w:jc w:val="center"/>
        <w:rPr>
          <w:b/>
          <w:bCs/>
          <w:u w:val="single"/>
        </w:rPr>
      </w:pPr>
      <w:r w:rsidRPr="00D15B78">
        <w:rPr>
          <w:b/>
          <w:bCs/>
          <w:u w:val="single"/>
        </w:rPr>
        <w:t xml:space="preserve">муниципального бюджетного дошкольного образовательного учреждения </w:t>
      </w:r>
    </w:p>
    <w:p w:rsidR="0090558C" w:rsidRPr="00D15B78" w:rsidRDefault="0090558C" w:rsidP="003202B0">
      <w:pPr>
        <w:jc w:val="center"/>
        <w:rPr>
          <w:b/>
          <w:bCs/>
          <w:u w:val="single"/>
        </w:rPr>
      </w:pPr>
      <w:r w:rsidRPr="00D15B78">
        <w:rPr>
          <w:b/>
          <w:bCs/>
          <w:u w:val="single"/>
        </w:rPr>
        <w:t xml:space="preserve"> «Детский сад № 3» Предгорного муниципального района Ставропольского края</w:t>
      </w:r>
    </w:p>
    <w:p w:rsidR="0090558C" w:rsidRPr="00D15B78" w:rsidRDefault="0090558C" w:rsidP="003202B0">
      <w:pPr>
        <w:jc w:val="center"/>
        <w:rPr>
          <w:b/>
          <w:bCs/>
          <w:u w:val="single"/>
        </w:rPr>
      </w:pPr>
      <w:r w:rsidRPr="00D15B78">
        <w:rPr>
          <w:b/>
          <w:bCs/>
          <w:u w:val="single"/>
        </w:rPr>
        <w:t>на 01.08.2018 года</w:t>
      </w:r>
    </w:p>
    <w:p w:rsidR="0090558C" w:rsidRPr="00D15B78" w:rsidRDefault="0090558C" w:rsidP="003202B0"/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13"/>
        <w:gridCol w:w="5610"/>
        <w:gridCol w:w="1890"/>
        <w:gridCol w:w="2182"/>
      </w:tblGrid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№ п\п</w:t>
            </w:r>
          </w:p>
        </w:tc>
        <w:tc>
          <w:tcPr>
            <w:tcW w:w="5610" w:type="dxa"/>
          </w:tcPr>
          <w:p w:rsidR="0090558C" w:rsidRDefault="0090558C" w:rsidP="00530121">
            <w:r>
              <w:t>Показатели</w:t>
            </w:r>
          </w:p>
        </w:tc>
        <w:tc>
          <w:tcPr>
            <w:tcW w:w="1890" w:type="dxa"/>
          </w:tcPr>
          <w:p w:rsidR="0090558C" w:rsidRDefault="0090558C" w:rsidP="00530121">
            <w:r>
              <w:t xml:space="preserve">Единица измерения </w:t>
            </w:r>
          </w:p>
        </w:tc>
        <w:tc>
          <w:tcPr>
            <w:tcW w:w="2182" w:type="dxa"/>
          </w:tcPr>
          <w:p w:rsidR="0090558C" w:rsidRDefault="0090558C" w:rsidP="00530121"/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</w:t>
            </w:r>
          </w:p>
        </w:tc>
        <w:tc>
          <w:tcPr>
            <w:tcW w:w="5610" w:type="dxa"/>
          </w:tcPr>
          <w:p w:rsidR="0090558C" w:rsidRDefault="0090558C" w:rsidP="00530121">
            <w:r>
              <w:t>Образовательная деятельность</w:t>
            </w:r>
          </w:p>
        </w:tc>
        <w:tc>
          <w:tcPr>
            <w:tcW w:w="1890" w:type="dxa"/>
          </w:tcPr>
          <w:p w:rsidR="0090558C" w:rsidRDefault="0090558C" w:rsidP="00530121"/>
        </w:tc>
        <w:tc>
          <w:tcPr>
            <w:tcW w:w="2182" w:type="dxa"/>
          </w:tcPr>
          <w:p w:rsidR="0090558C" w:rsidRDefault="0090558C" w:rsidP="00530121"/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1.1.</w:t>
            </w:r>
          </w:p>
        </w:tc>
        <w:tc>
          <w:tcPr>
            <w:tcW w:w="5610" w:type="dxa"/>
          </w:tcPr>
          <w:p w:rsidR="0090558C" w:rsidRDefault="0090558C" w:rsidP="00530121">
            <w:r>
              <w:t>Общая численность воспитанников, осваивающих образовательную программу дошкольного образования , в том числе: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</w:t>
            </w:r>
          </w:p>
        </w:tc>
        <w:tc>
          <w:tcPr>
            <w:tcW w:w="2182" w:type="dxa"/>
          </w:tcPr>
          <w:p w:rsidR="0090558C" w:rsidRDefault="0090558C" w:rsidP="00530121">
            <w:r>
              <w:t>176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 xml:space="preserve">1.1.1. </w:t>
            </w:r>
          </w:p>
        </w:tc>
        <w:tc>
          <w:tcPr>
            <w:tcW w:w="5610" w:type="dxa"/>
          </w:tcPr>
          <w:p w:rsidR="0090558C" w:rsidRDefault="0090558C" w:rsidP="00530121">
            <w:r>
              <w:t>В режиме полного дня ( 8-12 часов)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</w:t>
            </w:r>
          </w:p>
        </w:tc>
        <w:tc>
          <w:tcPr>
            <w:tcW w:w="2182" w:type="dxa"/>
          </w:tcPr>
          <w:p w:rsidR="0090558C" w:rsidRDefault="0090558C" w:rsidP="00530121">
            <w:r>
              <w:t>164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1.1.2.</w:t>
            </w:r>
          </w:p>
        </w:tc>
        <w:tc>
          <w:tcPr>
            <w:tcW w:w="5610" w:type="dxa"/>
          </w:tcPr>
          <w:p w:rsidR="0090558C" w:rsidRDefault="0090558C" w:rsidP="00530121">
            <w:r>
              <w:t>В режиме кратковременного пребывания( 3-5 часов)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</w:t>
            </w:r>
          </w:p>
        </w:tc>
        <w:tc>
          <w:tcPr>
            <w:tcW w:w="2182" w:type="dxa"/>
          </w:tcPr>
          <w:p w:rsidR="0090558C" w:rsidRDefault="0090558C" w:rsidP="00530121">
            <w:r>
              <w:t>12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 xml:space="preserve">1.1.3. </w:t>
            </w:r>
          </w:p>
        </w:tc>
        <w:tc>
          <w:tcPr>
            <w:tcW w:w="5610" w:type="dxa"/>
          </w:tcPr>
          <w:p w:rsidR="0090558C" w:rsidRDefault="0090558C" w:rsidP="00530121">
            <w:r>
              <w:t>В семейной дошкольной группе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</w:t>
            </w:r>
          </w:p>
        </w:tc>
        <w:tc>
          <w:tcPr>
            <w:tcW w:w="2182" w:type="dxa"/>
          </w:tcPr>
          <w:p w:rsidR="0090558C" w:rsidRDefault="0090558C" w:rsidP="00530121">
            <w:r>
              <w:t>0</w:t>
            </w:r>
          </w:p>
        </w:tc>
      </w:tr>
      <w:tr w:rsidR="0090558C">
        <w:tc>
          <w:tcPr>
            <w:tcW w:w="925" w:type="dxa"/>
          </w:tcPr>
          <w:p w:rsidR="0090558C" w:rsidRDefault="0090558C" w:rsidP="00530121">
            <w:r>
              <w:t xml:space="preserve">1.1.4. </w:t>
            </w:r>
          </w:p>
        </w:tc>
        <w:tc>
          <w:tcPr>
            <w:tcW w:w="5623" w:type="dxa"/>
            <w:gridSpan w:val="2"/>
          </w:tcPr>
          <w:p w:rsidR="0090558C" w:rsidRDefault="0090558C" w:rsidP="00530121"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</w:t>
            </w:r>
          </w:p>
        </w:tc>
        <w:tc>
          <w:tcPr>
            <w:tcW w:w="2182" w:type="dxa"/>
          </w:tcPr>
          <w:p w:rsidR="0090558C" w:rsidRDefault="0090558C" w:rsidP="00530121">
            <w:r>
              <w:t>0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1.2.</w:t>
            </w:r>
          </w:p>
        </w:tc>
        <w:tc>
          <w:tcPr>
            <w:tcW w:w="5610" w:type="dxa"/>
          </w:tcPr>
          <w:p w:rsidR="0090558C" w:rsidRDefault="0090558C" w:rsidP="00530121">
            <w:r>
              <w:t>Общая численность воспитанников в возрасте до 3 лет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</w:t>
            </w:r>
          </w:p>
        </w:tc>
        <w:tc>
          <w:tcPr>
            <w:tcW w:w="2182" w:type="dxa"/>
          </w:tcPr>
          <w:p w:rsidR="0090558C" w:rsidRDefault="0090558C" w:rsidP="00530121">
            <w:r>
              <w:t>15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1.3.</w:t>
            </w:r>
          </w:p>
        </w:tc>
        <w:tc>
          <w:tcPr>
            <w:tcW w:w="5610" w:type="dxa"/>
          </w:tcPr>
          <w:p w:rsidR="0090558C" w:rsidRDefault="0090558C" w:rsidP="00530121">
            <w:r>
              <w:t>Общая численность воспитанников в возрасте от 3 до 8 лет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</w:t>
            </w:r>
          </w:p>
        </w:tc>
        <w:tc>
          <w:tcPr>
            <w:tcW w:w="2182" w:type="dxa"/>
          </w:tcPr>
          <w:p w:rsidR="0090558C" w:rsidRDefault="0090558C" w:rsidP="00530121">
            <w:r>
              <w:t>161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 xml:space="preserve">1.4. </w:t>
            </w:r>
          </w:p>
        </w:tc>
        <w:tc>
          <w:tcPr>
            <w:tcW w:w="5610" w:type="dxa"/>
          </w:tcPr>
          <w:p w:rsidR="0090558C" w:rsidRDefault="0090558C" w:rsidP="00530121">
            <w:r>
              <w:t>Численность удельный вес численности воспитанников в общей численности воспитанников ,получающих услуги присмотра и ухода: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176/100%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1.4.1.</w:t>
            </w:r>
          </w:p>
        </w:tc>
        <w:tc>
          <w:tcPr>
            <w:tcW w:w="5610" w:type="dxa"/>
          </w:tcPr>
          <w:p w:rsidR="0090558C" w:rsidRDefault="0090558C" w:rsidP="00530121">
            <w:r>
              <w:t>В режиме полного дня ( 8-12 часов)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164/93%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1.4.2.</w:t>
            </w:r>
          </w:p>
        </w:tc>
        <w:tc>
          <w:tcPr>
            <w:tcW w:w="5610" w:type="dxa"/>
          </w:tcPr>
          <w:p w:rsidR="0090558C" w:rsidRDefault="0090558C" w:rsidP="00530121">
            <w:r>
              <w:t xml:space="preserve">В режиме продленного дня ( 12-14 часов) 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0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 xml:space="preserve">1.4.3. </w:t>
            </w:r>
          </w:p>
        </w:tc>
        <w:tc>
          <w:tcPr>
            <w:tcW w:w="5610" w:type="dxa"/>
          </w:tcPr>
          <w:p w:rsidR="0090558C" w:rsidRDefault="0090558C" w:rsidP="00530121">
            <w:r>
              <w:t>В режиме круглосуточного пребывания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0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 xml:space="preserve">1.5. </w:t>
            </w:r>
          </w:p>
        </w:tc>
        <w:tc>
          <w:tcPr>
            <w:tcW w:w="5610" w:type="dxa"/>
          </w:tcPr>
          <w:p w:rsidR="0090558C" w:rsidRDefault="0090558C" w:rsidP="00530121">
            <w:r>
              <w:t xml:space="preserve">Численность удельный вес численности воспитанников с ограниченными возможностями здоровья в общей численности воспитанников, </w:t>
            </w:r>
            <w:r>
              <w:lastRenderedPageBreak/>
              <w:t>получающих услуги:</w:t>
            </w:r>
          </w:p>
        </w:tc>
        <w:tc>
          <w:tcPr>
            <w:tcW w:w="1890" w:type="dxa"/>
          </w:tcPr>
          <w:p w:rsidR="0090558C" w:rsidRDefault="0090558C" w:rsidP="00530121">
            <w:r>
              <w:lastRenderedPageBreak/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34/19%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lastRenderedPageBreak/>
              <w:t>1.5.1.</w:t>
            </w:r>
          </w:p>
        </w:tc>
        <w:tc>
          <w:tcPr>
            <w:tcW w:w="5610" w:type="dxa"/>
          </w:tcPr>
          <w:p w:rsidR="0090558C" w:rsidRDefault="0090558C" w:rsidP="00530121">
            <w:r>
              <w:t>По коррекции  недостатков в физическом и (или) психическом развитии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34/19%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 xml:space="preserve">1.5.2. </w:t>
            </w:r>
          </w:p>
        </w:tc>
        <w:tc>
          <w:tcPr>
            <w:tcW w:w="5610" w:type="dxa"/>
          </w:tcPr>
          <w:p w:rsidR="0090558C" w:rsidRDefault="0090558C" w:rsidP="00530121">
            <w: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34/19%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 xml:space="preserve">1.5.3. </w:t>
            </w:r>
          </w:p>
        </w:tc>
        <w:tc>
          <w:tcPr>
            <w:tcW w:w="5610" w:type="dxa"/>
          </w:tcPr>
          <w:p w:rsidR="0090558C" w:rsidRDefault="0090558C" w:rsidP="00530121">
            <w:r>
              <w:t>По присмотру и уходу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34/19%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 xml:space="preserve">1.6. </w:t>
            </w:r>
          </w:p>
        </w:tc>
        <w:tc>
          <w:tcPr>
            <w:tcW w:w="5610" w:type="dxa"/>
          </w:tcPr>
          <w:p w:rsidR="0090558C" w:rsidRDefault="0090558C" w:rsidP="00530121">
            <w:r>
              <w:t xml:space="preserve">Средний показатель пропущенных дней при посещении дошкольной образовательной организации  по болезни на одного воспитанника </w:t>
            </w:r>
          </w:p>
        </w:tc>
        <w:tc>
          <w:tcPr>
            <w:tcW w:w="1890" w:type="dxa"/>
          </w:tcPr>
          <w:p w:rsidR="0090558C" w:rsidRDefault="0090558C" w:rsidP="00530121">
            <w:r>
              <w:t>день</w:t>
            </w:r>
          </w:p>
        </w:tc>
        <w:tc>
          <w:tcPr>
            <w:tcW w:w="2182" w:type="dxa"/>
          </w:tcPr>
          <w:p w:rsidR="0090558C" w:rsidRDefault="0090558C" w:rsidP="00530121">
            <w:r>
              <w:t>14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 xml:space="preserve">1.7. </w:t>
            </w:r>
          </w:p>
        </w:tc>
        <w:tc>
          <w:tcPr>
            <w:tcW w:w="5610" w:type="dxa"/>
          </w:tcPr>
          <w:p w:rsidR="0090558C" w:rsidRDefault="0090558C" w:rsidP="00530121">
            <w:r>
              <w:t>Общая численность педагогических работников, в том числе: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</w:t>
            </w:r>
          </w:p>
        </w:tc>
        <w:tc>
          <w:tcPr>
            <w:tcW w:w="2182" w:type="dxa"/>
          </w:tcPr>
          <w:p w:rsidR="0090558C" w:rsidRDefault="0090558C" w:rsidP="00530121">
            <w:r>
              <w:t>18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1.7.1.</w:t>
            </w:r>
          </w:p>
        </w:tc>
        <w:tc>
          <w:tcPr>
            <w:tcW w:w="5610" w:type="dxa"/>
          </w:tcPr>
          <w:p w:rsidR="0090558C" w:rsidRDefault="0090558C" w:rsidP="00530121">
            <w:r>
              <w:t>Численность/удельный вес педагогических работников, имеющих высшее образование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6/33%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 xml:space="preserve">1.7.2. </w:t>
            </w:r>
          </w:p>
        </w:tc>
        <w:tc>
          <w:tcPr>
            <w:tcW w:w="5610" w:type="dxa"/>
          </w:tcPr>
          <w:p w:rsidR="0090558C" w:rsidRDefault="0090558C" w:rsidP="00530121">
            <w:r>
              <w:t>Численность/удельный вес численности педагогических работников, имеющих высшее образование педагогической направленности ( профиля)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6/33%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 xml:space="preserve">1.7.3. </w:t>
            </w:r>
          </w:p>
        </w:tc>
        <w:tc>
          <w:tcPr>
            <w:tcW w:w="5610" w:type="dxa"/>
          </w:tcPr>
          <w:p w:rsidR="0090558C" w:rsidRDefault="0090558C" w:rsidP="00530121">
            <w:r>
              <w:t>Численность / удельный вес численности педагогических работников, имеющих среднее специальное образование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12/ 67%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1.7.4.</w:t>
            </w:r>
          </w:p>
        </w:tc>
        <w:tc>
          <w:tcPr>
            <w:tcW w:w="5610" w:type="dxa"/>
          </w:tcPr>
          <w:p w:rsidR="0090558C" w:rsidRDefault="0090558C" w:rsidP="00530121">
            <w:r>
              <w:t xml:space="preserve">Численность/удельный вес численности педагогических работников, имеющих среднее специальное образование педагогической направленности ( профиля) 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12/67%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1.8.</w:t>
            </w:r>
          </w:p>
        </w:tc>
        <w:tc>
          <w:tcPr>
            <w:tcW w:w="5610" w:type="dxa"/>
          </w:tcPr>
          <w:p w:rsidR="0090558C" w:rsidRDefault="0090558C" w:rsidP="00530121">
            <w:r>
              <w:t>Численность/удельный вес численности педагогических работников, которым по результатам аттестации присвоена  квалификационная категория , в общей численности педагогических работников, в том числе: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14/78%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1.8.1.</w:t>
            </w:r>
          </w:p>
        </w:tc>
        <w:tc>
          <w:tcPr>
            <w:tcW w:w="5610" w:type="dxa"/>
          </w:tcPr>
          <w:p w:rsidR="0090558C" w:rsidRDefault="0090558C" w:rsidP="00530121">
            <w:r>
              <w:t>Высшая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5/28%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1.8.2.</w:t>
            </w:r>
          </w:p>
        </w:tc>
        <w:tc>
          <w:tcPr>
            <w:tcW w:w="5610" w:type="dxa"/>
          </w:tcPr>
          <w:p w:rsidR="0090558C" w:rsidRDefault="0090558C" w:rsidP="00530121">
            <w:r>
              <w:t>Первая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9/50%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1.9.</w:t>
            </w:r>
          </w:p>
        </w:tc>
        <w:tc>
          <w:tcPr>
            <w:tcW w:w="5610" w:type="dxa"/>
          </w:tcPr>
          <w:p w:rsidR="0090558C" w:rsidRDefault="0090558C" w:rsidP="00530121"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/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1.9.1.</w:t>
            </w:r>
          </w:p>
        </w:tc>
        <w:tc>
          <w:tcPr>
            <w:tcW w:w="5610" w:type="dxa"/>
          </w:tcPr>
          <w:p w:rsidR="0090558C" w:rsidRDefault="0090558C" w:rsidP="00530121">
            <w:r>
              <w:t>До 5 лет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0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1.9.2.</w:t>
            </w:r>
          </w:p>
        </w:tc>
        <w:tc>
          <w:tcPr>
            <w:tcW w:w="5610" w:type="dxa"/>
          </w:tcPr>
          <w:p w:rsidR="0090558C" w:rsidRDefault="0090558C" w:rsidP="00530121">
            <w:r>
              <w:t>Свыше 30 лет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7/39%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1.10.</w:t>
            </w:r>
          </w:p>
        </w:tc>
        <w:tc>
          <w:tcPr>
            <w:tcW w:w="5610" w:type="dxa"/>
          </w:tcPr>
          <w:p w:rsidR="0090558C" w:rsidRDefault="0090558C" w:rsidP="00530121">
            <w:r>
              <w:t>Численность/удельный вес численности педагогических работников в общей численности  педагогических работников в возрасте до 30 лет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0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1.11.</w:t>
            </w:r>
          </w:p>
        </w:tc>
        <w:tc>
          <w:tcPr>
            <w:tcW w:w="5610" w:type="dxa"/>
          </w:tcPr>
          <w:p w:rsidR="0090558C" w:rsidRDefault="0090558C" w:rsidP="00530121"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2/11%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1.12.</w:t>
            </w:r>
          </w:p>
        </w:tc>
        <w:tc>
          <w:tcPr>
            <w:tcW w:w="5610" w:type="dxa"/>
          </w:tcPr>
          <w:p w:rsidR="0090558C" w:rsidRDefault="0090558C" w:rsidP="00530121"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 /профессиональную переподготовку по профилю педагогической деятельности 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19/100%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lastRenderedPageBreak/>
              <w:t>1.13.</w:t>
            </w:r>
          </w:p>
        </w:tc>
        <w:tc>
          <w:tcPr>
            <w:tcW w:w="5610" w:type="dxa"/>
          </w:tcPr>
          <w:p w:rsidR="0090558C" w:rsidRDefault="0090558C" w:rsidP="00530121">
            <w:r>
              <w:t xml:space="preserve">Численность/удельный вес численности педагогических  и административно-хозяйственных работников, прошедших повышение квалификации  по применению в образовательном  процессе федеральных государственных образовательных стандартов в общей численности педагогических и административно- хозяйственных работников 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человек/%</w:t>
            </w:r>
          </w:p>
        </w:tc>
        <w:tc>
          <w:tcPr>
            <w:tcW w:w="2182" w:type="dxa"/>
          </w:tcPr>
          <w:p w:rsidR="0090558C" w:rsidRDefault="0090558C" w:rsidP="00530121">
            <w:r>
              <w:t>19/100%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1.14.</w:t>
            </w:r>
          </w:p>
        </w:tc>
        <w:tc>
          <w:tcPr>
            <w:tcW w:w="5610" w:type="dxa"/>
          </w:tcPr>
          <w:p w:rsidR="0090558C" w:rsidRDefault="0090558C" w:rsidP="00530121">
            <w:r>
              <w:t>Соотношение « педагогический работник/воспитанник» в дошкольной образовательной организации</w:t>
            </w:r>
          </w:p>
        </w:tc>
        <w:tc>
          <w:tcPr>
            <w:tcW w:w="1890" w:type="dxa"/>
          </w:tcPr>
          <w:p w:rsidR="0090558C" w:rsidRDefault="0090558C" w:rsidP="00530121">
            <w:r>
              <w:t>человек/человек</w:t>
            </w:r>
          </w:p>
        </w:tc>
        <w:tc>
          <w:tcPr>
            <w:tcW w:w="2182" w:type="dxa"/>
          </w:tcPr>
          <w:p w:rsidR="0090558C" w:rsidRDefault="0090558C" w:rsidP="00530121">
            <w:r>
              <w:t>18/176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1.15.</w:t>
            </w:r>
          </w:p>
        </w:tc>
        <w:tc>
          <w:tcPr>
            <w:tcW w:w="5610" w:type="dxa"/>
          </w:tcPr>
          <w:p w:rsidR="0090558C" w:rsidRDefault="0090558C" w:rsidP="00530121"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</w:tcPr>
          <w:p w:rsidR="0090558C" w:rsidRDefault="0090558C" w:rsidP="00530121"/>
        </w:tc>
        <w:tc>
          <w:tcPr>
            <w:tcW w:w="2182" w:type="dxa"/>
          </w:tcPr>
          <w:p w:rsidR="0090558C" w:rsidRDefault="0090558C" w:rsidP="00530121"/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1.15.1.</w:t>
            </w:r>
          </w:p>
        </w:tc>
        <w:tc>
          <w:tcPr>
            <w:tcW w:w="5610" w:type="dxa"/>
          </w:tcPr>
          <w:p w:rsidR="0090558C" w:rsidRDefault="0090558C" w:rsidP="00530121">
            <w:r>
              <w:t>Музыкального руководителя</w:t>
            </w:r>
          </w:p>
        </w:tc>
        <w:tc>
          <w:tcPr>
            <w:tcW w:w="1890" w:type="dxa"/>
          </w:tcPr>
          <w:p w:rsidR="0090558C" w:rsidRDefault="0090558C" w:rsidP="00530121">
            <w:r>
              <w:t>Да/нет</w:t>
            </w:r>
          </w:p>
        </w:tc>
        <w:tc>
          <w:tcPr>
            <w:tcW w:w="2182" w:type="dxa"/>
          </w:tcPr>
          <w:p w:rsidR="0090558C" w:rsidRDefault="0090558C" w:rsidP="00530121">
            <w:r>
              <w:t>да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 xml:space="preserve">1.15.2. </w:t>
            </w:r>
          </w:p>
        </w:tc>
        <w:tc>
          <w:tcPr>
            <w:tcW w:w="5610" w:type="dxa"/>
          </w:tcPr>
          <w:p w:rsidR="0090558C" w:rsidRDefault="0090558C" w:rsidP="00530121">
            <w:r>
              <w:t>Инструктора по физической культуре</w:t>
            </w:r>
          </w:p>
        </w:tc>
        <w:tc>
          <w:tcPr>
            <w:tcW w:w="1890" w:type="dxa"/>
          </w:tcPr>
          <w:p w:rsidR="0090558C" w:rsidRDefault="0090558C" w:rsidP="00530121">
            <w:r>
              <w:t>Да/нет</w:t>
            </w:r>
          </w:p>
        </w:tc>
        <w:tc>
          <w:tcPr>
            <w:tcW w:w="2182" w:type="dxa"/>
          </w:tcPr>
          <w:p w:rsidR="0090558C" w:rsidRDefault="0090558C" w:rsidP="00530121">
            <w:r>
              <w:t>нет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 xml:space="preserve">1.15.3. </w:t>
            </w:r>
          </w:p>
        </w:tc>
        <w:tc>
          <w:tcPr>
            <w:tcW w:w="5610" w:type="dxa"/>
          </w:tcPr>
          <w:p w:rsidR="0090558C" w:rsidRDefault="0090558C" w:rsidP="00530121">
            <w:r>
              <w:t>Учителя - логопеда</w:t>
            </w:r>
          </w:p>
        </w:tc>
        <w:tc>
          <w:tcPr>
            <w:tcW w:w="1890" w:type="dxa"/>
          </w:tcPr>
          <w:p w:rsidR="0090558C" w:rsidRDefault="0090558C" w:rsidP="00530121">
            <w:r>
              <w:t>Да/нет</w:t>
            </w:r>
          </w:p>
        </w:tc>
        <w:tc>
          <w:tcPr>
            <w:tcW w:w="2182" w:type="dxa"/>
          </w:tcPr>
          <w:p w:rsidR="0090558C" w:rsidRDefault="0090558C" w:rsidP="00530121">
            <w:r>
              <w:t>да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 xml:space="preserve">1.15.4. </w:t>
            </w:r>
          </w:p>
        </w:tc>
        <w:tc>
          <w:tcPr>
            <w:tcW w:w="5610" w:type="dxa"/>
          </w:tcPr>
          <w:p w:rsidR="0090558C" w:rsidRDefault="0090558C" w:rsidP="00530121">
            <w:r>
              <w:t>Логопеда</w:t>
            </w:r>
          </w:p>
        </w:tc>
        <w:tc>
          <w:tcPr>
            <w:tcW w:w="1890" w:type="dxa"/>
          </w:tcPr>
          <w:p w:rsidR="0090558C" w:rsidRDefault="0090558C" w:rsidP="00530121">
            <w:r>
              <w:t>Да/нет</w:t>
            </w:r>
          </w:p>
        </w:tc>
        <w:tc>
          <w:tcPr>
            <w:tcW w:w="2182" w:type="dxa"/>
          </w:tcPr>
          <w:p w:rsidR="0090558C" w:rsidRDefault="0090558C" w:rsidP="00530121">
            <w:r>
              <w:t>нет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1.15.5.</w:t>
            </w:r>
          </w:p>
        </w:tc>
        <w:tc>
          <w:tcPr>
            <w:tcW w:w="5610" w:type="dxa"/>
          </w:tcPr>
          <w:p w:rsidR="0090558C" w:rsidRDefault="0090558C" w:rsidP="00530121">
            <w:r>
              <w:t>Учителя - дефектолога</w:t>
            </w:r>
          </w:p>
        </w:tc>
        <w:tc>
          <w:tcPr>
            <w:tcW w:w="1890" w:type="dxa"/>
          </w:tcPr>
          <w:p w:rsidR="0090558C" w:rsidRDefault="0090558C" w:rsidP="00530121">
            <w:r>
              <w:t>Да/нет</w:t>
            </w:r>
          </w:p>
        </w:tc>
        <w:tc>
          <w:tcPr>
            <w:tcW w:w="2182" w:type="dxa"/>
          </w:tcPr>
          <w:p w:rsidR="0090558C" w:rsidRDefault="0090558C" w:rsidP="00530121">
            <w:r>
              <w:t>нет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 xml:space="preserve">1.15.6. </w:t>
            </w:r>
          </w:p>
        </w:tc>
        <w:tc>
          <w:tcPr>
            <w:tcW w:w="5610" w:type="dxa"/>
          </w:tcPr>
          <w:p w:rsidR="0090558C" w:rsidRDefault="0090558C" w:rsidP="00530121">
            <w:r>
              <w:t>Педагога - психолога</w:t>
            </w:r>
          </w:p>
        </w:tc>
        <w:tc>
          <w:tcPr>
            <w:tcW w:w="1890" w:type="dxa"/>
          </w:tcPr>
          <w:p w:rsidR="0090558C" w:rsidRDefault="0090558C" w:rsidP="00530121">
            <w:r>
              <w:t>Да/нет</w:t>
            </w:r>
          </w:p>
        </w:tc>
        <w:tc>
          <w:tcPr>
            <w:tcW w:w="2182" w:type="dxa"/>
          </w:tcPr>
          <w:p w:rsidR="0090558C" w:rsidRDefault="0090558C" w:rsidP="00530121">
            <w:r>
              <w:t>да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2.</w:t>
            </w:r>
          </w:p>
        </w:tc>
        <w:tc>
          <w:tcPr>
            <w:tcW w:w="5610" w:type="dxa"/>
          </w:tcPr>
          <w:p w:rsidR="0090558C" w:rsidRDefault="0090558C" w:rsidP="00530121">
            <w:r>
              <w:t>Инфраструктура</w:t>
            </w:r>
          </w:p>
        </w:tc>
        <w:tc>
          <w:tcPr>
            <w:tcW w:w="1890" w:type="dxa"/>
          </w:tcPr>
          <w:p w:rsidR="0090558C" w:rsidRDefault="0090558C" w:rsidP="00530121"/>
        </w:tc>
        <w:tc>
          <w:tcPr>
            <w:tcW w:w="2182" w:type="dxa"/>
          </w:tcPr>
          <w:p w:rsidR="0090558C" w:rsidRDefault="0090558C" w:rsidP="00530121"/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2.1.</w:t>
            </w:r>
          </w:p>
        </w:tc>
        <w:tc>
          <w:tcPr>
            <w:tcW w:w="5610" w:type="dxa"/>
          </w:tcPr>
          <w:p w:rsidR="0090558C" w:rsidRDefault="0090558C" w:rsidP="00530121">
            <w:r>
              <w:t>Общая численность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</w:tcPr>
          <w:p w:rsidR="0090558C" w:rsidRDefault="0090558C" w:rsidP="00530121">
            <w:r>
              <w:t>кв.м.</w:t>
            </w:r>
          </w:p>
        </w:tc>
        <w:tc>
          <w:tcPr>
            <w:tcW w:w="2182" w:type="dxa"/>
          </w:tcPr>
          <w:p w:rsidR="0090558C" w:rsidRDefault="0090558C" w:rsidP="00530121">
            <w:r>
              <w:t>2.0 кв.м.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2.2.</w:t>
            </w:r>
          </w:p>
        </w:tc>
        <w:tc>
          <w:tcPr>
            <w:tcW w:w="5610" w:type="dxa"/>
          </w:tcPr>
          <w:p w:rsidR="0090558C" w:rsidRDefault="0090558C" w:rsidP="00530121"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</w:tcPr>
          <w:p w:rsidR="0090558C" w:rsidRDefault="0090558C" w:rsidP="00530121">
            <w:r>
              <w:t xml:space="preserve"> кв.м.</w:t>
            </w:r>
          </w:p>
        </w:tc>
        <w:tc>
          <w:tcPr>
            <w:tcW w:w="2182" w:type="dxa"/>
          </w:tcPr>
          <w:p w:rsidR="0090558C" w:rsidRDefault="0090558C" w:rsidP="00530121">
            <w:r>
              <w:t>58 кв.м.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>2.3.</w:t>
            </w:r>
          </w:p>
        </w:tc>
        <w:tc>
          <w:tcPr>
            <w:tcW w:w="5610" w:type="dxa"/>
          </w:tcPr>
          <w:p w:rsidR="0090558C" w:rsidRDefault="0090558C" w:rsidP="00530121">
            <w:r>
              <w:t>Наличие физкультурного зала</w:t>
            </w:r>
          </w:p>
        </w:tc>
        <w:tc>
          <w:tcPr>
            <w:tcW w:w="1890" w:type="dxa"/>
          </w:tcPr>
          <w:p w:rsidR="0090558C" w:rsidRDefault="0090558C" w:rsidP="00530121">
            <w:r>
              <w:t>Да/нет</w:t>
            </w:r>
          </w:p>
        </w:tc>
        <w:tc>
          <w:tcPr>
            <w:tcW w:w="2182" w:type="dxa"/>
          </w:tcPr>
          <w:p w:rsidR="0090558C" w:rsidRDefault="0090558C" w:rsidP="00530121">
            <w:r>
              <w:t>нет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 xml:space="preserve">2.4. </w:t>
            </w:r>
          </w:p>
        </w:tc>
        <w:tc>
          <w:tcPr>
            <w:tcW w:w="5610" w:type="dxa"/>
          </w:tcPr>
          <w:p w:rsidR="0090558C" w:rsidRDefault="0090558C" w:rsidP="00530121">
            <w:r>
              <w:t>Наличие музыкального зала</w:t>
            </w:r>
          </w:p>
        </w:tc>
        <w:tc>
          <w:tcPr>
            <w:tcW w:w="1890" w:type="dxa"/>
          </w:tcPr>
          <w:p w:rsidR="0090558C" w:rsidRDefault="0090558C" w:rsidP="00530121">
            <w:r>
              <w:t>Да/нет</w:t>
            </w:r>
          </w:p>
        </w:tc>
        <w:tc>
          <w:tcPr>
            <w:tcW w:w="2182" w:type="dxa"/>
          </w:tcPr>
          <w:p w:rsidR="0090558C" w:rsidRDefault="0090558C" w:rsidP="00530121">
            <w:r>
              <w:t>да</w:t>
            </w:r>
          </w:p>
        </w:tc>
      </w:tr>
      <w:tr w:rsidR="0090558C">
        <w:tc>
          <w:tcPr>
            <w:tcW w:w="938" w:type="dxa"/>
            <w:gridSpan w:val="2"/>
          </w:tcPr>
          <w:p w:rsidR="0090558C" w:rsidRDefault="0090558C" w:rsidP="00530121">
            <w:r>
              <w:t xml:space="preserve">2.5. </w:t>
            </w:r>
          </w:p>
        </w:tc>
        <w:tc>
          <w:tcPr>
            <w:tcW w:w="5610" w:type="dxa"/>
          </w:tcPr>
          <w:p w:rsidR="0090558C" w:rsidRDefault="0090558C" w:rsidP="00530121"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</w:tcPr>
          <w:p w:rsidR="0090558C" w:rsidRDefault="0090558C" w:rsidP="00530121">
            <w:r>
              <w:t>Да/нет</w:t>
            </w:r>
          </w:p>
        </w:tc>
        <w:tc>
          <w:tcPr>
            <w:tcW w:w="2182" w:type="dxa"/>
          </w:tcPr>
          <w:p w:rsidR="0090558C" w:rsidRDefault="0090558C" w:rsidP="00530121">
            <w:r>
              <w:t>да</w:t>
            </w:r>
          </w:p>
        </w:tc>
      </w:tr>
    </w:tbl>
    <w:p w:rsidR="0090558C" w:rsidRDefault="0090558C" w:rsidP="003202B0"/>
    <w:p w:rsidR="0090558C" w:rsidRDefault="0090558C" w:rsidP="006D13F2">
      <w:pPr>
        <w:jc w:val="both"/>
      </w:pPr>
    </w:p>
    <w:p w:rsidR="0090558C" w:rsidRDefault="0090558C" w:rsidP="003202B0">
      <w:pPr>
        <w:jc w:val="right"/>
      </w:pPr>
    </w:p>
    <w:p w:rsidR="0090558C" w:rsidRDefault="0090558C" w:rsidP="003202B0">
      <w:pPr>
        <w:jc w:val="right"/>
      </w:pPr>
      <w:r>
        <w:t>01  августа       2018 г</w:t>
      </w:r>
    </w:p>
    <w:p w:rsidR="0090558C" w:rsidRDefault="0090558C" w:rsidP="006D13F2">
      <w:pPr>
        <w:jc w:val="both"/>
      </w:pPr>
    </w:p>
    <w:p w:rsidR="0090558C" w:rsidRDefault="0090558C" w:rsidP="006D13F2">
      <w:pPr>
        <w:jc w:val="both"/>
      </w:pPr>
    </w:p>
    <w:p w:rsidR="0090558C" w:rsidRDefault="0090558C" w:rsidP="006D13F2">
      <w:pPr>
        <w:jc w:val="both"/>
      </w:pPr>
      <w:r>
        <w:t>Заведующий МБДОУ № 3:                                                О.М.Горбанева</w:t>
      </w:r>
    </w:p>
    <w:p w:rsidR="0090558C" w:rsidRDefault="0090558C" w:rsidP="006D13F2">
      <w:pPr>
        <w:jc w:val="both"/>
      </w:pPr>
    </w:p>
    <w:p w:rsidR="0090558C" w:rsidRDefault="0090558C" w:rsidP="006D13F2">
      <w:pPr>
        <w:jc w:val="both"/>
      </w:pPr>
    </w:p>
    <w:p w:rsidR="0090558C" w:rsidRDefault="0090558C" w:rsidP="006D13F2">
      <w:pPr>
        <w:jc w:val="both"/>
      </w:pPr>
    </w:p>
    <w:p w:rsidR="0090558C" w:rsidRDefault="0090558C" w:rsidP="006D13F2">
      <w:pPr>
        <w:jc w:val="both"/>
      </w:pPr>
      <w:r>
        <w:t xml:space="preserve"> </w:t>
      </w:r>
    </w:p>
    <w:sectPr w:rsidR="0090558C" w:rsidSect="00AB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059C"/>
    <w:multiLevelType w:val="hybridMultilevel"/>
    <w:tmpl w:val="B6F2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2541"/>
    <w:multiLevelType w:val="hybridMultilevel"/>
    <w:tmpl w:val="E2B4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24287A"/>
    <w:multiLevelType w:val="hybridMultilevel"/>
    <w:tmpl w:val="05D63658"/>
    <w:lvl w:ilvl="0" w:tplc="CC36B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56B55"/>
    <w:multiLevelType w:val="hybridMultilevel"/>
    <w:tmpl w:val="27D0B1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4EEF5ADD"/>
    <w:multiLevelType w:val="hybridMultilevel"/>
    <w:tmpl w:val="57D28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6B1F1B"/>
    <w:multiLevelType w:val="hybridMultilevel"/>
    <w:tmpl w:val="CFD013E0"/>
    <w:lvl w:ilvl="0" w:tplc="CAA81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2" w:tplc="54F84036">
      <w:numFmt w:val="none"/>
      <w:lvlText w:val=""/>
      <w:lvlJc w:val="left"/>
      <w:pPr>
        <w:tabs>
          <w:tab w:val="num" w:pos="360"/>
        </w:tabs>
      </w:pPr>
    </w:lvl>
    <w:lvl w:ilvl="3" w:tplc="BCBAD73C">
      <w:numFmt w:val="none"/>
      <w:lvlText w:val=""/>
      <w:lvlJc w:val="left"/>
      <w:pPr>
        <w:tabs>
          <w:tab w:val="num" w:pos="360"/>
        </w:tabs>
      </w:pPr>
    </w:lvl>
    <w:lvl w:ilvl="4" w:tplc="9DDCAE9E">
      <w:numFmt w:val="none"/>
      <w:lvlText w:val=""/>
      <w:lvlJc w:val="left"/>
      <w:pPr>
        <w:tabs>
          <w:tab w:val="num" w:pos="360"/>
        </w:tabs>
      </w:pPr>
    </w:lvl>
    <w:lvl w:ilvl="5" w:tplc="85EE6274">
      <w:numFmt w:val="none"/>
      <w:lvlText w:val=""/>
      <w:lvlJc w:val="left"/>
      <w:pPr>
        <w:tabs>
          <w:tab w:val="num" w:pos="360"/>
        </w:tabs>
      </w:pPr>
    </w:lvl>
    <w:lvl w:ilvl="6" w:tplc="82B617F2">
      <w:numFmt w:val="none"/>
      <w:lvlText w:val=""/>
      <w:lvlJc w:val="left"/>
      <w:pPr>
        <w:tabs>
          <w:tab w:val="num" w:pos="360"/>
        </w:tabs>
      </w:pPr>
    </w:lvl>
    <w:lvl w:ilvl="7" w:tplc="249E3874">
      <w:numFmt w:val="none"/>
      <w:lvlText w:val=""/>
      <w:lvlJc w:val="left"/>
      <w:pPr>
        <w:tabs>
          <w:tab w:val="num" w:pos="360"/>
        </w:tabs>
      </w:pPr>
    </w:lvl>
    <w:lvl w:ilvl="8" w:tplc="456CC4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C723F"/>
    <w:rsid w:val="0003461C"/>
    <w:rsid w:val="00043977"/>
    <w:rsid w:val="0006752B"/>
    <w:rsid w:val="00077D6F"/>
    <w:rsid w:val="000A18A3"/>
    <w:rsid w:val="000B2764"/>
    <w:rsid w:val="000C723F"/>
    <w:rsid w:val="00120FF9"/>
    <w:rsid w:val="001B74C7"/>
    <w:rsid w:val="002115CD"/>
    <w:rsid w:val="00263872"/>
    <w:rsid w:val="003202B0"/>
    <w:rsid w:val="003B3886"/>
    <w:rsid w:val="003F0E97"/>
    <w:rsid w:val="003F1F12"/>
    <w:rsid w:val="004137F6"/>
    <w:rsid w:val="00451E6E"/>
    <w:rsid w:val="00483F97"/>
    <w:rsid w:val="00497D4B"/>
    <w:rsid w:val="004B7270"/>
    <w:rsid w:val="00530121"/>
    <w:rsid w:val="00593A9F"/>
    <w:rsid w:val="005A5597"/>
    <w:rsid w:val="005D6898"/>
    <w:rsid w:val="00636E0C"/>
    <w:rsid w:val="0066224E"/>
    <w:rsid w:val="006720E6"/>
    <w:rsid w:val="006D13F2"/>
    <w:rsid w:val="006E3BE8"/>
    <w:rsid w:val="00701EF7"/>
    <w:rsid w:val="00704FB0"/>
    <w:rsid w:val="00766697"/>
    <w:rsid w:val="007B49D6"/>
    <w:rsid w:val="007F6E5F"/>
    <w:rsid w:val="00830AA8"/>
    <w:rsid w:val="00844F04"/>
    <w:rsid w:val="0090558C"/>
    <w:rsid w:val="00A34D5B"/>
    <w:rsid w:val="00AA6E97"/>
    <w:rsid w:val="00AB016F"/>
    <w:rsid w:val="00B27463"/>
    <w:rsid w:val="00B5172D"/>
    <w:rsid w:val="00B77BC1"/>
    <w:rsid w:val="00BD4492"/>
    <w:rsid w:val="00BE3681"/>
    <w:rsid w:val="00BE6C63"/>
    <w:rsid w:val="00D15B78"/>
    <w:rsid w:val="00DD37A5"/>
    <w:rsid w:val="00DD528F"/>
    <w:rsid w:val="00E01F2D"/>
    <w:rsid w:val="00E5068C"/>
    <w:rsid w:val="00EA2C05"/>
    <w:rsid w:val="00F12342"/>
    <w:rsid w:val="00FE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13F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99"/>
    <w:rsid w:val="003202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830AA8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4642857142857143"/>
          <c:y val="5.5292259083728312E-2"/>
          <c:w val="0.48538961038961059"/>
          <c:h val="0.7030015797788309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младшая группа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0.84000000000000019</c:v>
                </c:pt>
                <c:pt idx="1">
                  <c:v>0.87000000000000022</c:v>
                </c:pt>
                <c:pt idx="2">
                  <c:v>0.76000000000000023</c:v>
                </c:pt>
                <c:pt idx="3">
                  <c:v>0.84000000000000019</c:v>
                </c:pt>
                <c:pt idx="4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младшая группа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0.95000000000000018</c:v>
                </c:pt>
                <c:pt idx="1">
                  <c:v>0.95000000000000018</c:v>
                </c:pt>
                <c:pt idx="2">
                  <c:v>0.94000000000000017</c:v>
                </c:pt>
                <c:pt idx="3">
                  <c:v>0.96000000000000019</c:v>
                </c:pt>
                <c:pt idx="4">
                  <c:v>0.99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средняя группа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0.91</c:v>
                </c:pt>
                <c:pt idx="1">
                  <c:v>0.9</c:v>
                </c:pt>
                <c:pt idx="2">
                  <c:v>0.86000000000000021</c:v>
                </c:pt>
                <c:pt idx="3">
                  <c:v>0.9</c:v>
                </c:pt>
                <c:pt idx="4">
                  <c:v>0.93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 средняя группа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0.96000000000000019</c:v>
                </c:pt>
                <c:pt idx="1">
                  <c:v>0.97000000000000008</c:v>
                </c:pt>
                <c:pt idx="2">
                  <c:v>0.95000000000000018</c:v>
                </c:pt>
                <c:pt idx="3">
                  <c:v>0.95000000000000018</c:v>
                </c:pt>
                <c:pt idx="4">
                  <c:v>0.98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 старшая группа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0.9</c:v>
                </c:pt>
                <c:pt idx="1">
                  <c:v>0.9</c:v>
                </c:pt>
                <c:pt idx="2">
                  <c:v>0.84000000000000019</c:v>
                </c:pt>
                <c:pt idx="3">
                  <c:v>0.89000000000000012</c:v>
                </c:pt>
                <c:pt idx="4">
                  <c:v>0.9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 старшая группа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Лист1!$G$2:$G$6</c:f>
              <c:numCache>
                <c:formatCode>0%</c:formatCode>
                <c:ptCount val="5"/>
                <c:pt idx="0">
                  <c:v>0.92</c:v>
                </c:pt>
                <c:pt idx="1">
                  <c:v>0.9</c:v>
                </c:pt>
                <c:pt idx="2">
                  <c:v>0.9</c:v>
                </c:pt>
                <c:pt idx="3">
                  <c:v>0.94000000000000017</c:v>
                </c:pt>
                <c:pt idx="4">
                  <c:v>0.91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подготовительная группа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Лист1!$H$2:$H$6</c:f>
              <c:numCache>
                <c:formatCode>0%</c:formatCode>
                <c:ptCount val="5"/>
                <c:pt idx="0">
                  <c:v>0.98</c:v>
                </c:pt>
                <c:pt idx="1">
                  <c:v>0.96000000000000019</c:v>
                </c:pt>
                <c:pt idx="2">
                  <c:v>0.94000000000000017</c:v>
                </c:pt>
                <c:pt idx="3">
                  <c:v>0.94000000000000017</c:v>
                </c:pt>
                <c:pt idx="4">
                  <c:v>0.95000000000000018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группа кп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Лист1!$I$2:$I$6</c:f>
              <c:numCache>
                <c:formatCode>0%</c:formatCode>
                <c:ptCount val="5"/>
                <c:pt idx="0">
                  <c:v>0.97000000000000008</c:v>
                </c:pt>
                <c:pt idx="1">
                  <c:v>0.96000000000000019</c:v>
                </c:pt>
                <c:pt idx="2">
                  <c:v>0.89000000000000012</c:v>
                </c:pt>
                <c:pt idx="3">
                  <c:v>0.97000000000000008</c:v>
                </c:pt>
                <c:pt idx="4">
                  <c:v>0.97000000000000008</c:v>
                </c:pt>
              </c:numCache>
            </c:numRef>
          </c:val>
        </c:ser>
        <c:axId val="108655360"/>
        <c:axId val="108656896"/>
      </c:barChart>
      <c:catAx>
        <c:axId val="10865536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656896"/>
        <c:crosses val="autoZero"/>
        <c:auto val="1"/>
        <c:lblAlgn val="ctr"/>
        <c:lblOffset val="100"/>
      </c:catAx>
      <c:valAx>
        <c:axId val="108656896"/>
        <c:scaling>
          <c:orientation val="minMax"/>
        </c:scaling>
        <c:axPos val="b"/>
        <c:majorGridlines/>
        <c:numFmt formatCode="0%" sourceLinked="1"/>
        <c:tickLblPos val="nextTo"/>
        <c:crossAx val="108655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wMode val="edge"/>
          <c:hMode val="edge"/>
          <c:x val="8.8758734703616643E-2"/>
          <c:y val="0.81966711760148958"/>
          <c:w val="0.84731823294815445"/>
          <c:h val="1"/>
        </c:manualLayout>
      </c:layout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2652</Words>
  <Characters>15122</Characters>
  <Application>Microsoft Office Word</Application>
  <DocSecurity>0</DocSecurity>
  <Lines>126</Lines>
  <Paragraphs>35</Paragraphs>
  <ScaleCrop>false</ScaleCrop>
  <Company>Microsoft</Company>
  <LinksUpToDate>false</LinksUpToDate>
  <CharactersWithSpaces>17739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управления  в организации</dc:title>
  <dc:subject/>
  <dc:creator>user</dc:creator>
  <cp:keywords/>
  <dc:description/>
  <cp:lastModifiedBy>User</cp:lastModifiedBy>
  <cp:revision>2</cp:revision>
  <dcterms:created xsi:type="dcterms:W3CDTF">2018-09-11T09:59:00Z</dcterms:created>
  <dcterms:modified xsi:type="dcterms:W3CDTF">2018-09-11T09:59:00Z</dcterms:modified>
</cp:coreProperties>
</file>